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26365C" w:rsidRDefault="0061612D" w:rsidP="0026365C">
      <w:pPr>
        <w:rPr>
          <w:rFonts w:cs="Calibri"/>
        </w:rPr>
      </w:pPr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26365C">
        <w:rPr>
          <w:rFonts w:hint="eastAsia"/>
        </w:rPr>
        <w:t>河海学工〔</w:t>
      </w:r>
      <w:r w:rsidR="0026365C">
        <w:rPr>
          <w:rFonts w:hint="eastAsia"/>
        </w:rPr>
        <w:t>2022</w:t>
      </w:r>
      <w:r w:rsidR="0026365C">
        <w:rPr>
          <w:rFonts w:hint="eastAsia"/>
        </w:rPr>
        <w:t>〕</w:t>
      </w:r>
      <w:r w:rsidR="0026365C">
        <w:rPr>
          <w:rFonts w:hint="eastAsia"/>
        </w:rPr>
        <w:t xml:space="preserve">24 </w:t>
      </w:r>
      <w:r w:rsidR="0026365C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61612D" w:rsidRDefault="0026365C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关于开展</w:t>
      </w:r>
      <w:r>
        <w:rPr>
          <w:rFonts w:ascii="方正小标宋简体" w:eastAsia="方正小标宋简体" w:hAnsi="宋体"/>
          <w:sz w:val="44"/>
          <w:szCs w:val="32"/>
        </w:rPr>
        <w:t>2022届本科生毕业主题教育工作的通知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26365C" w:rsidRDefault="0026365C">
      <w:pPr>
        <w:spacing w:line="560" w:lineRule="exact"/>
        <w:rPr>
          <w:rFonts w:ascii="仿宋_GB2312"/>
          <w:bCs/>
        </w:rPr>
      </w:pPr>
      <w:bookmarkStart w:id="4" w:name="send_to"/>
      <w:bookmarkStart w:id="5" w:name="Content"/>
      <w:bookmarkStart w:id="6" w:name="_Hlk512589103"/>
      <w:bookmarkStart w:id="7" w:name="_Hlk512589133"/>
      <w:bookmarkEnd w:id="4"/>
      <w:bookmarkEnd w:id="5"/>
      <w:r>
        <w:rPr>
          <w:rFonts w:ascii="仿宋_GB2312" w:hint="eastAsia"/>
          <w:bCs/>
        </w:rPr>
        <w:t>各学院（学部）：</w:t>
      </w:r>
    </w:p>
    <w:p w:rsidR="0026365C" w:rsidRDefault="0026365C">
      <w:pPr>
        <w:spacing w:line="560" w:lineRule="exact"/>
        <w:ind w:firstLineChars="200"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022</w:t>
      </w:r>
      <w:r>
        <w:rPr>
          <w:rFonts w:hint="eastAsia"/>
          <w:shd w:val="clear" w:color="auto" w:fill="FFFFFF"/>
        </w:rPr>
        <w:t>届本科生毕业在即，为</w:t>
      </w:r>
      <w:r>
        <w:rPr>
          <w:shd w:val="clear" w:color="auto" w:fill="FFFFFF"/>
        </w:rPr>
        <w:t>进一步加强毕业班学生</w:t>
      </w:r>
      <w:r>
        <w:rPr>
          <w:rFonts w:hint="eastAsia"/>
          <w:shd w:val="clear" w:color="auto" w:fill="FFFFFF"/>
        </w:rPr>
        <w:t>理想信念</w:t>
      </w:r>
      <w:r>
        <w:rPr>
          <w:shd w:val="clear" w:color="auto" w:fill="FFFFFF"/>
        </w:rPr>
        <w:t>教育，激发毕业生爱校荣校之情、感恩奉献之</w:t>
      </w:r>
      <w:r>
        <w:rPr>
          <w:rFonts w:hint="eastAsia"/>
          <w:shd w:val="clear" w:color="auto" w:fill="FFFFFF"/>
        </w:rPr>
        <w:t>心</w:t>
      </w:r>
      <w:r>
        <w:rPr>
          <w:shd w:val="clear" w:color="auto" w:fill="FFFFFF"/>
        </w:rPr>
        <w:t>和</w:t>
      </w:r>
      <w:r>
        <w:rPr>
          <w:rFonts w:hint="eastAsia"/>
          <w:shd w:val="clear" w:color="auto" w:fill="FFFFFF"/>
        </w:rPr>
        <w:t>奋斗</w:t>
      </w:r>
      <w:r>
        <w:rPr>
          <w:shd w:val="clear" w:color="auto" w:fill="FFFFFF"/>
        </w:rPr>
        <w:t>报国之志，</w:t>
      </w:r>
      <w:r>
        <w:rPr>
          <w:rFonts w:ascii="仿宋_GB2312" w:hint="eastAsia"/>
          <w:bCs/>
        </w:rPr>
        <w:t>培养毕业生</w:t>
      </w:r>
      <w:r>
        <w:rPr>
          <w:rFonts w:hint="eastAsia"/>
          <w:shd w:val="clear" w:color="auto" w:fill="FFFFFF"/>
        </w:rPr>
        <w:t>勇于担当的责任感</w:t>
      </w:r>
      <w:r>
        <w:rPr>
          <w:shd w:val="clear" w:color="auto" w:fill="FFFFFF"/>
        </w:rPr>
        <w:t>和</w:t>
      </w:r>
      <w:r>
        <w:rPr>
          <w:rFonts w:hint="eastAsia"/>
          <w:shd w:val="clear" w:color="auto" w:fill="FFFFFF"/>
        </w:rPr>
        <w:t>使命感，学校决定在</w:t>
      </w:r>
      <w:r>
        <w:rPr>
          <w:rFonts w:ascii="Times New Roman" w:hAnsi="Times New Roman"/>
          <w:shd w:val="clear" w:color="auto" w:fill="FFFFFF"/>
        </w:rPr>
        <w:t>2022</w:t>
      </w:r>
      <w:r>
        <w:rPr>
          <w:rFonts w:ascii="Times New Roman" w:hAnsi="Times New Roman"/>
          <w:shd w:val="clear" w:color="auto" w:fill="FFFFFF"/>
        </w:rPr>
        <w:t>届</w:t>
      </w:r>
      <w:r>
        <w:rPr>
          <w:rFonts w:hint="eastAsia"/>
          <w:shd w:val="clear" w:color="auto" w:fill="FFFFFF"/>
        </w:rPr>
        <w:t>本科毕业生中深入开展毕业主题教育工作，现将有关事项通知如下：</w:t>
      </w:r>
    </w:p>
    <w:p w:rsidR="0026365C" w:rsidRDefault="0026365C">
      <w:pPr>
        <w:spacing w:line="560" w:lineRule="exact"/>
        <w:ind w:firstLineChars="200" w:firstLine="632"/>
        <w:rPr>
          <w:shd w:val="clear" w:color="auto" w:fill="FFFFFF"/>
        </w:rPr>
      </w:pPr>
      <w:r>
        <w:rPr>
          <w:rFonts w:ascii="黑体" w:eastAsia="黑体" w:hAnsi="黑体" w:hint="eastAsia"/>
        </w:rPr>
        <w:t>一、指导思想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hint="eastAsia"/>
          <w:shd w:val="clear" w:color="auto" w:fill="FFFFFF"/>
        </w:rPr>
        <w:t>以习近平新时代中国特色社会主义思想为指导，深入学习贯彻党的十九大和十九届历次全会精神，认真贯彻落实习近平总书</w:t>
      </w:r>
      <w:r>
        <w:rPr>
          <w:rFonts w:hint="eastAsia"/>
          <w:shd w:val="clear" w:color="auto" w:fill="FFFFFF"/>
        </w:rPr>
        <w:lastRenderedPageBreak/>
        <w:t>记关于教育的重要论述，增强“四个意识”、坚定“四个自信”、做到“两个维护”，弘扬伟大建党精神，深刻认识“两个确立”的决定性意义，坚持和加强党对教育工作的全面领导，全面贯彻党的教育方针，落实立德树人根本任务，加强毕业生的理想信念、价值导向、意志品质、思维能力、创新精神、终身学习、社会实践和使命担当等方面的教育引领，开展遵循规律、适应形势、满足需求、凸显实效的毕业教育活动，培养德智体美劳全面发展的社会主义建设者和接班人，以实际行动和优异成绩迎接党的二十大胜利召开。</w:t>
      </w:r>
    </w:p>
    <w:p w:rsidR="0026365C" w:rsidRDefault="0026365C">
      <w:pPr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/>
        </w:rPr>
        <w:t>二、活动</w:t>
      </w:r>
      <w:r>
        <w:rPr>
          <w:rFonts w:ascii="黑体" w:eastAsia="黑体" w:hAnsi="黑体" w:hint="eastAsia"/>
        </w:rPr>
        <w:t>主题</w:t>
      </w:r>
    </w:p>
    <w:p w:rsidR="0026365C" w:rsidRDefault="0026365C">
      <w:pPr>
        <w:spacing w:line="560" w:lineRule="exact"/>
        <w:ind w:firstLineChars="200"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情系河海</w:t>
      </w:r>
      <w:r>
        <w:rPr>
          <w:rFonts w:ascii="方正小标宋简体" w:eastAsia="方正小标宋简体" w:hAnsi="方正小标宋简体" w:cs="方正小标宋简体" w:hint="eastAsia"/>
          <w:shd w:val="clear" w:color="auto" w:fill="FFFFFF"/>
        </w:rPr>
        <w:t>·</w:t>
      </w:r>
      <w:r>
        <w:rPr>
          <w:rFonts w:hint="eastAsia"/>
          <w:shd w:val="clear" w:color="auto" w:fill="FFFFFF"/>
        </w:rPr>
        <w:t>青春献礼</w:t>
      </w:r>
      <w:r>
        <w:rPr>
          <w:rFonts w:ascii="方正小标宋简体" w:eastAsia="方正小标宋简体" w:hAnsi="方正小标宋简体" w:cs="方正小标宋简体" w:hint="eastAsia"/>
          <w:shd w:val="clear" w:color="auto" w:fill="FFFFFF"/>
        </w:rPr>
        <w:t>·</w:t>
      </w:r>
      <w:r>
        <w:rPr>
          <w:rFonts w:hint="eastAsia"/>
          <w:shd w:val="clear" w:color="auto" w:fill="FFFFFF"/>
        </w:rPr>
        <w:t>共向未来</w:t>
      </w:r>
    </w:p>
    <w:p w:rsidR="0026365C" w:rsidRDefault="0026365C">
      <w:pPr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三、活动时间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 w:hint="eastAsia"/>
          <w:bCs/>
        </w:rPr>
        <w:t>5月3日</w:t>
      </w:r>
      <w:r>
        <w:rPr>
          <w:rFonts w:ascii="仿宋_GB2312"/>
          <w:bCs/>
        </w:rPr>
        <w:t>-6</w:t>
      </w:r>
      <w:r>
        <w:rPr>
          <w:rFonts w:ascii="仿宋_GB2312" w:hint="eastAsia"/>
          <w:bCs/>
        </w:rPr>
        <w:t>月</w:t>
      </w:r>
      <w:r>
        <w:rPr>
          <w:rFonts w:ascii="仿宋_GB2312"/>
          <w:bCs/>
        </w:rPr>
        <w:t>30</w:t>
      </w:r>
      <w:r>
        <w:rPr>
          <w:rFonts w:ascii="仿宋_GB2312" w:hint="eastAsia"/>
          <w:bCs/>
        </w:rPr>
        <w:t>日</w:t>
      </w:r>
    </w:p>
    <w:p w:rsidR="0026365C" w:rsidRDefault="0026365C">
      <w:pPr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>
        <w:rPr>
          <w:rFonts w:ascii="黑体" w:eastAsia="黑体" w:hAnsi="黑体"/>
        </w:rPr>
        <w:t>、活动内容</w:t>
      </w:r>
    </w:p>
    <w:p w:rsidR="0026365C" w:rsidRDefault="0026365C">
      <w:pPr>
        <w:spacing w:line="560" w:lineRule="exact"/>
        <w:ind w:firstLineChars="200" w:firstLine="634"/>
        <w:rPr>
          <w:rFonts w:ascii="仿宋_GB2312"/>
          <w:b/>
        </w:rPr>
      </w:pPr>
      <w:r>
        <w:rPr>
          <w:rFonts w:ascii="仿宋_GB2312" w:hint="eastAsia"/>
          <w:b/>
        </w:rPr>
        <w:t>1.开展理想信念教育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 w:hint="eastAsia"/>
          <w:bCs/>
        </w:rPr>
        <w:t>坚持以习近平新时代中国特色社会主义思想为指导，加强政治引领，</w:t>
      </w:r>
      <w:r>
        <w:t>厚植爱国情怀，</w:t>
      </w:r>
      <w:r>
        <w:rPr>
          <w:rFonts w:hint="eastAsia"/>
        </w:rPr>
        <w:t>传承红色基因，牢记初心使命，</w:t>
      </w:r>
      <w:r>
        <w:rPr>
          <w:rFonts w:ascii="仿宋_GB2312" w:hint="eastAsia"/>
          <w:bCs/>
        </w:rPr>
        <w:t>通过</w:t>
      </w:r>
      <w:r>
        <w:t>开展体系式学习、融合式讨论</w:t>
      </w:r>
      <w:r>
        <w:rPr>
          <w:rFonts w:hint="eastAsia"/>
        </w:rPr>
        <w:t>，</w:t>
      </w:r>
      <w:r>
        <w:rPr>
          <w:rFonts w:ascii="仿宋_GB2312" w:hint="eastAsia"/>
          <w:bCs/>
        </w:rPr>
        <w:t>引导学生</w:t>
      </w:r>
      <w:r>
        <w:t>把爱国情、强国志、报国行自觉融入实现伟大梦想的奋斗之中</w:t>
      </w:r>
      <w:r>
        <w:rPr>
          <w:rFonts w:hint="eastAsia"/>
        </w:rPr>
        <w:t>。紧紧围绕迎接学习宣传党的二十大，重点</w:t>
      </w:r>
      <w:r>
        <w:rPr>
          <w:rFonts w:ascii="仿宋_GB2312" w:hint="eastAsia"/>
          <w:bCs/>
        </w:rPr>
        <w:t>开展党史学习教育、国情教育、形势政策教育，</w:t>
      </w:r>
      <w:r>
        <w:rPr>
          <w:rFonts w:hint="eastAsia"/>
        </w:rPr>
        <w:t>通过举办主题班会、党团日活动等，引导毕业生深刻认识“两个确立”的决定性意义，自觉从党的重大成就和历史经验中增长智</w:t>
      </w:r>
      <w:r>
        <w:rPr>
          <w:rFonts w:hint="eastAsia"/>
        </w:rPr>
        <w:lastRenderedPageBreak/>
        <w:t>慧，增强信心。提升毕业生对母校的认同感和归属感，鼓励毕业生在新的阶段脚踏实地、奋进担当，以优异的成绩回报母校，用青春唱响“强国复兴有我”的时代强音。</w:t>
      </w:r>
    </w:p>
    <w:p w:rsidR="0026365C" w:rsidRDefault="0026365C">
      <w:pPr>
        <w:spacing w:line="560" w:lineRule="exact"/>
        <w:ind w:firstLineChars="200" w:firstLine="634"/>
        <w:rPr>
          <w:rFonts w:ascii="仿宋_GB2312"/>
          <w:b/>
        </w:rPr>
      </w:pPr>
      <w:r>
        <w:rPr>
          <w:rFonts w:ascii="仿宋_GB2312"/>
          <w:b/>
        </w:rPr>
        <w:t>2</w:t>
      </w:r>
      <w:r>
        <w:rPr>
          <w:rFonts w:ascii="仿宋_GB2312" w:hint="eastAsia"/>
          <w:b/>
        </w:rPr>
        <w:t>.</w:t>
      </w:r>
      <w:r>
        <w:rPr>
          <w:rFonts w:ascii="仿宋_GB2312"/>
          <w:b/>
        </w:rPr>
        <w:t>开展廉洁</w:t>
      </w:r>
      <w:r>
        <w:rPr>
          <w:rFonts w:ascii="仿宋_GB2312" w:hint="eastAsia"/>
          <w:b/>
        </w:rPr>
        <w:t>诚信</w:t>
      </w:r>
      <w:r>
        <w:rPr>
          <w:rFonts w:ascii="仿宋_GB2312"/>
          <w:b/>
        </w:rPr>
        <w:t>教育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hint="eastAsia"/>
        </w:rPr>
        <w:t>立足学院专业特色，在毕业生中深入开展职业道德教育和廉洁教育，加强毕业生拒腐防变教育，引导毕业生形成崇尚法治、廉洁自律、爱岗敬业的职业观念，在未来的工作岗位上健康成长。结合学校“诚信</w:t>
      </w:r>
      <w:r>
        <w:rPr>
          <w:rFonts w:ascii="仿宋_GB2312" w:hint="eastAsia"/>
          <w:bCs/>
        </w:rPr>
        <w:t>·</w:t>
      </w:r>
      <w:r>
        <w:rPr>
          <w:rFonts w:hint="eastAsia"/>
        </w:rPr>
        <w:t>感恩</w:t>
      </w:r>
      <w:r>
        <w:rPr>
          <w:rFonts w:ascii="仿宋_GB2312" w:hint="eastAsia"/>
          <w:bCs/>
        </w:rPr>
        <w:t>·</w:t>
      </w:r>
      <w:r>
        <w:rPr>
          <w:rFonts w:hint="eastAsia"/>
        </w:rPr>
        <w:t>励志主题教育月”活动，</w:t>
      </w:r>
      <w:r>
        <w:rPr>
          <w:rFonts w:ascii="仿宋_GB2312" w:hint="eastAsia"/>
          <w:bCs/>
        </w:rPr>
        <w:t>开展以“诚信为学·诚信就业·诚信还贷”为主题的毕业生诚信教育，引导学生树立良好学风，强化毕业生的诚信意识。</w:t>
      </w:r>
      <w:r>
        <w:rPr>
          <w:rFonts w:ascii="仿宋_GB2312"/>
          <w:bCs/>
        </w:rPr>
        <w:t>组织开展针对贷款毕业生的诚信教育，教育贷款毕业生信守承诺，自觉遵守和履行毕业生还款协议，按计划偿还国家助学贷款。</w:t>
      </w:r>
    </w:p>
    <w:p w:rsidR="0026365C" w:rsidRDefault="0026365C">
      <w:pPr>
        <w:spacing w:line="560" w:lineRule="exact"/>
        <w:ind w:firstLineChars="200" w:firstLine="634"/>
        <w:rPr>
          <w:rFonts w:ascii="仿宋_GB2312"/>
          <w:b/>
        </w:rPr>
      </w:pPr>
      <w:r>
        <w:rPr>
          <w:rFonts w:ascii="仿宋_GB2312"/>
          <w:b/>
        </w:rPr>
        <w:t>3</w:t>
      </w:r>
      <w:r>
        <w:rPr>
          <w:rFonts w:ascii="仿宋_GB2312" w:hint="eastAsia"/>
          <w:b/>
        </w:rPr>
        <w:t>.</w:t>
      </w:r>
      <w:r>
        <w:rPr>
          <w:rFonts w:ascii="仿宋_GB2312"/>
          <w:b/>
        </w:rPr>
        <w:t>开展</w:t>
      </w:r>
      <w:r>
        <w:rPr>
          <w:rFonts w:ascii="仿宋_GB2312" w:hint="eastAsia"/>
          <w:b/>
        </w:rPr>
        <w:t>就业</w:t>
      </w:r>
      <w:r>
        <w:rPr>
          <w:rFonts w:ascii="仿宋_GB2312"/>
          <w:b/>
        </w:rPr>
        <w:t>创业教育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/>
          <w:bCs/>
        </w:rPr>
        <w:t>加强学生思想教育和分类指导，帮助</w:t>
      </w:r>
      <w:r>
        <w:rPr>
          <w:rFonts w:ascii="仿宋_GB2312" w:hint="eastAsia"/>
          <w:bCs/>
        </w:rPr>
        <w:t>毕业生</w:t>
      </w:r>
      <w:r>
        <w:rPr>
          <w:rFonts w:ascii="仿宋_GB2312"/>
          <w:bCs/>
        </w:rPr>
        <w:t>树立正确的人生观、价值观、择业观。进一步加强毕业生就业指导，结合疫情下学生思想和心理变化，组织开展线上培训、生涯规划、微讲堂等活动，提升</w:t>
      </w:r>
      <w:r>
        <w:rPr>
          <w:rFonts w:ascii="仿宋_GB2312" w:hint="eastAsia"/>
          <w:bCs/>
        </w:rPr>
        <w:t>毕业生个人</w:t>
      </w:r>
      <w:r>
        <w:rPr>
          <w:rFonts w:ascii="仿宋_GB2312"/>
          <w:bCs/>
        </w:rPr>
        <w:t>职业素养、社会适应能力和人际交往能力。深入挖掘和大力宣传就业、创业的先进典型，引导</w:t>
      </w:r>
      <w:r>
        <w:rPr>
          <w:rFonts w:ascii="仿宋_GB2312" w:hint="eastAsia"/>
          <w:bCs/>
        </w:rPr>
        <w:t>毕业生</w:t>
      </w:r>
      <w:r>
        <w:rPr>
          <w:rFonts w:ascii="仿宋_GB2312"/>
          <w:bCs/>
        </w:rPr>
        <w:t>到重点行业、艰苦行业、基层社区等国家需要的地方建功立业。关心关爱，做好重点群体就业帮扶。</w:t>
      </w:r>
    </w:p>
    <w:p w:rsidR="0026365C" w:rsidRDefault="0026365C">
      <w:pPr>
        <w:spacing w:line="560" w:lineRule="exact"/>
        <w:ind w:firstLineChars="200" w:firstLine="634"/>
        <w:rPr>
          <w:rFonts w:ascii="仿宋_GB2312"/>
          <w:b/>
        </w:rPr>
      </w:pPr>
      <w:r>
        <w:rPr>
          <w:rFonts w:ascii="仿宋_GB2312"/>
          <w:b/>
        </w:rPr>
        <w:t>4</w:t>
      </w:r>
      <w:r>
        <w:rPr>
          <w:rFonts w:ascii="仿宋_GB2312" w:hint="eastAsia"/>
          <w:b/>
        </w:rPr>
        <w:t>.</w:t>
      </w:r>
      <w:r>
        <w:rPr>
          <w:rFonts w:ascii="仿宋_GB2312"/>
          <w:b/>
        </w:rPr>
        <w:t>开展心理健康教育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 w:hint="eastAsia"/>
          <w:bCs/>
        </w:rPr>
        <w:t>主动摸排学生心理状态，有针对性地帮助毕业生处理好毕业、就业等相关具体问题。高度关注毕业论文或相关科目学习进展困难、就业受挫、经济困难、情感困惑或其他因素引发情绪波动的学生群体，通过心理咨询、团体辅导、主题活动、个别谈心等形式开展毕业生心理支持工作，及时帮助毕业生解决学生实际问题，化解学生的不良情绪，帮助毕业生安全、平稳、愉快地渡过毕业时光。</w:t>
      </w:r>
    </w:p>
    <w:p w:rsidR="0026365C" w:rsidRDefault="0026365C">
      <w:pPr>
        <w:spacing w:line="560" w:lineRule="exact"/>
        <w:ind w:firstLineChars="200" w:firstLine="634"/>
        <w:rPr>
          <w:rFonts w:ascii="仿宋_GB2312"/>
          <w:b/>
        </w:rPr>
      </w:pPr>
      <w:r>
        <w:rPr>
          <w:rFonts w:ascii="仿宋_GB2312"/>
          <w:b/>
        </w:rPr>
        <w:t>5</w:t>
      </w:r>
      <w:r>
        <w:rPr>
          <w:rFonts w:ascii="仿宋_GB2312" w:hint="eastAsia"/>
          <w:b/>
        </w:rPr>
        <w:t>.</w:t>
      </w:r>
      <w:r>
        <w:rPr>
          <w:rFonts w:ascii="仿宋_GB2312"/>
          <w:b/>
        </w:rPr>
        <w:t>开展</w:t>
      </w:r>
      <w:r>
        <w:rPr>
          <w:rFonts w:ascii="仿宋_GB2312" w:hint="eastAsia"/>
          <w:b/>
        </w:rPr>
        <w:t>校园</w:t>
      </w:r>
      <w:r>
        <w:rPr>
          <w:rFonts w:ascii="仿宋_GB2312"/>
          <w:b/>
        </w:rPr>
        <w:t>安全教育</w:t>
      </w:r>
    </w:p>
    <w:p w:rsidR="0026365C" w:rsidRDefault="0026365C">
      <w:pPr>
        <w:spacing w:line="560" w:lineRule="exact"/>
        <w:ind w:firstLineChars="200" w:firstLine="632"/>
      </w:pPr>
      <w:r>
        <w:rPr>
          <w:rFonts w:hint="eastAsia"/>
        </w:rPr>
        <w:t>加强毕业生就业和离校期间的安全教育，提高学生安全防范意识，引导学生</w:t>
      </w:r>
      <w:r>
        <w:t>严格遵守学校疫情防控制度和校园管理规定</w:t>
      </w:r>
      <w:r>
        <w:rPr>
          <w:rFonts w:hint="eastAsia"/>
        </w:rPr>
        <w:t>。开展尊法、学法、守法、用法的教育活动，在毕业生中开展国家安全教育、保密教育；增强毕业生遵纪守法和自我保护的意识，尤其是防诈骗的意识，避免各类意外事件的发生；倡导广大毕业生健康离校，维护学校良好的教学和生活秩序。要高度关注毕业生的思想动态，建立畅通的信息渠道和突发事件处理机制。</w:t>
      </w:r>
    </w:p>
    <w:p w:rsidR="0026365C" w:rsidRDefault="0026365C">
      <w:pPr>
        <w:spacing w:line="560" w:lineRule="exact"/>
        <w:ind w:firstLineChars="200" w:firstLine="634"/>
        <w:rPr>
          <w:rFonts w:ascii="仿宋_GB2312"/>
          <w:b/>
        </w:rPr>
      </w:pPr>
      <w:r>
        <w:rPr>
          <w:rFonts w:ascii="仿宋_GB2312"/>
          <w:b/>
        </w:rPr>
        <w:t>6</w:t>
      </w:r>
      <w:r>
        <w:rPr>
          <w:rFonts w:ascii="仿宋_GB2312" w:hint="eastAsia"/>
          <w:b/>
        </w:rPr>
        <w:t>.开展</w:t>
      </w:r>
      <w:r>
        <w:rPr>
          <w:rFonts w:ascii="仿宋_GB2312"/>
          <w:b/>
        </w:rPr>
        <w:t>毕业生</w:t>
      </w:r>
      <w:r>
        <w:rPr>
          <w:rFonts w:ascii="仿宋_GB2312" w:hint="eastAsia"/>
          <w:b/>
        </w:rPr>
        <w:t>各类文化</w:t>
      </w:r>
      <w:r>
        <w:rPr>
          <w:rFonts w:ascii="仿宋_GB2312"/>
          <w:b/>
        </w:rPr>
        <w:t>活动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/>
          <w:bCs/>
        </w:rPr>
        <w:t>组织开展</w:t>
      </w:r>
      <w:r>
        <w:rPr>
          <w:rFonts w:ascii="仿宋_GB2312" w:hint="eastAsia"/>
          <w:bCs/>
        </w:rPr>
        <w:t>“2</w:t>
      </w:r>
      <w:r>
        <w:rPr>
          <w:rFonts w:ascii="仿宋_GB2312"/>
          <w:bCs/>
        </w:rPr>
        <w:t>0</w:t>
      </w:r>
      <w:r>
        <w:rPr>
          <w:rFonts w:ascii="仿宋_GB2312" w:hint="eastAsia"/>
          <w:bCs/>
        </w:rPr>
        <w:t>2</w:t>
      </w:r>
      <w:r>
        <w:rPr>
          <w:rFonts w:ascii="仿宋_GB2312"/>
          <w:bCs/>
        </w:rPr>
        <w:t>2</w:t>
      </w:r>
      <w:r>
        <w:rPr>
          <w:rFonts w:ascii="仿宋_GB2312" w:hint="eastAsia"/>
          <w:bCs/>
        </w:rPr>
        <w:t>届河海魅力毕业生”推选、2</w:t>
      </w:r>
      <w:r>
        <w:rPr>
          <w:rFonts w:ascii="仿宋_GB2312"/>
          <w:bCs/>
        </w:rPr>
        <w:t>022</w:t>
      </w:r>
      <w:r>
        <w:rPr>
          <w:rFonts w:ascii="仿宋_GB2312" w:hint="eastAsia"/>
          <w:bCs/>
        </w:rPr>
        <w:t>届江苏省优秀毕业生推选、“我们毕业啦”文化墙、毕业纪念衫文化创意</w:t>
      </w:r>
      <w:r>
        <w:rPr>
          <w:rFonts w:ascii="仿宋_GB2312"/>
          <w:bCs/>
        </w:rPr>
        <w:t>设计</w:t>
      </w:r>
      <w:r>
        <w:rPr>
          <w:rFonts w:ascii="仿宋_GB2312" w:hint="eastAsia"/>
          <w:bCs/>
        </w:rPr>
        <w:t>等</w:t>
      </w:r>
      <w:r>
        <w:rPr>
          <w:rFonts w:ascii="仿宋_GB2312"/>
          <w:bCs/>
        </w:rPr>
        <w:t>各种形式</w:t>
      </w:r>
      <w:r>
        <w:rPr>
          <w:rFonts w:ascii="仿宋_GB2312" w:hint="eastAsia"/>
          <w:bCs/>
        </w:rPr>
        <w:t>且</w:t>
      </w:r>
      <w:r>
        <w:rPr>
          <w:rFonts w:ascii="仿宋_GB2312"/>
          <w:bCs/>
        </w:rPr>
        <w:t>有意义的纪念活动</w:t>
      </w:r>
      <w:r>
        <w:rPr>
          <w:rFonts w:ascii="仿宋_GB2312" w:hint="eastAsia"/>
          <w:bCs/>
        </w:rPr>
        <w:t>。通过新媒体网络平台，做好毕业班年级、班级风采展示，毕业班辅导员寄语，毕业生典型事迹宣传工作。积极运用微博、微信、社交媒体、视频网站、手机客户端等传播平台，开展生动活泼的线上毕业教育活动，鼓励引导学生挖掘优秀文化，创作积极向上、贴近实际、贴近生活的网文、动漫、音频、短视频、微电影等文化作品。</w:t>
      </w:r>
    </w:p>
    <w:p w:rsidR="0026365C" w:rsidRDefault="0026365C">
      <w:pPr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>
        <w:rPr>
          <w:rFonts w:ascii="黑体" w:eastAsia="黑体" w:hAnsi="黑体"/>
        </w:rPr>
        <w:t>、工作要求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 w:hint="eastAsia"/>
          <w:bCs/>
        </w:rPr>
        <w:t>1</w:t>
      </w:r>
      <w:r>
        <w:rPr>
          <w:rFonts w:ascii="仿宋_GB2312"/>
          <w:bCs/>
        </w:rPr>
        <w:t>.各学院要充分认识毕业</w:t>
      </w:r>
      <w:r>
        <w:rPr>
          <w:rFonts w:ascii="仿宋_GB2312" w:hint="eastAsia"/>
          <w:bCs/>
        </w:rPr>
        <w:t>主题</w:t>
      </w:r>
      <w:r>
        <w:rPr>
          <w:rFonts w:ascii="仿宋_GB2312"/>
          <w:bCs/>
        </w:rPr>
        <w:t>教育工作对毕业生成长成才的重要意义，增强工作的预见性和主动性</w:t>
      </w:r>
      <w:r>
        <w:rPr>
          <w:rFonts w:ascii="仿宋_GB2312" w:hint="eastAsia"/>
          <w:bCs/>
        </w:rPr>
        <w:t>。同时</w:t>
      </w:r>
      <w:r>
        <w:rPr>
          <w:rFonts w:ascii="仿宋_GB2312"/>
          <w:bCs/>
        </w:rPr>
        <w:t>根据</w:t>
      </w:r>
      <w:r>
        <w:rPr>
          <w:rFonts w:ascii="仿宋_GB2312" w:hint="eastAsia"/>
          <w:bCs/>
        </w:rPr>
        <w:t>本院</w:t>
      </w:r>
      <w:r>
        <w:rPr>
          <w:rFonts w:ascii="仿宋_GB2312"/>
          <w:bCs/>
        </w:rPr>
        <w:t>实际情况</w:t>
      </w:r>
      <w:r>
        <w:rPr>
          <w:rFonts w:ascii="仿宋_GB2312" w:hint="eastAsia"/>
          <w:bCs/>
        </w:rPr>
        <w:t>，结合学校疫情防控政策要求</w:t>
      </w:r>
      <w:r>
        <w:rPr>
          <w:rFonts w:ascii="仿宋_GB2312"/>
          <w:bCs/>
        </w:rPr>
        <w:t>制定具体实施方案，把毕业</w:t>
      </w:r>
      <w:r>
        <w:rPr>
          <w:rFonts w:ascii="仿宋_GB2312" w:hint="eastAsia"/>
          <w:bCs/>
        </w:rPr>
        <w:t>主题</w:t>
      </w:r>
      <w:r>
        <w:rPr>
          <w:rFonts w:ascii="仿宋_GB2312"/>
          <w:bCs/>
        </w:rPr>
        <w:t>教育</w:t>
      </w:r>
      <w:r>
        <w:rPr>
          <w:rFonts w:ascii="仿宋_GB2312" w:hint="eastAsia"/>
          <w:bCs/>
        </w:rPr>
        <w:t>工作落小落细落实，让毕业生感受到学校和学院的重视与关爱，</w:t>
      </w:r>
      <w:r>
        <w:rPr>
          <w:rFonts w:ascii="仿宋_GB2312"/>
          <w:bCs/>
        </w:rPr>
        <w:t>进一步</w:t>
      </w:r>
      <w:r>
        <w:rPr>
          <w:rFonts w:ascii="仿宋_GB2312" w:hint="eastAsia"/>
          <w:bCs/>
        </w:rPr>
        <w:t>坚定</w:t>
      </w:r>
      <w:r>
        <w:rPr>
          <w:rFonts w:ascii="仿宋_GB2312"/>
          <w:bCs/>
        </w:rPr>
        <w:t>学生理想信念</w:t>
      </w:r>
      <w:r>
        <w:rPr>
          <w:rFonts w:ascii="仿宋_GB2312" w:hint="eastAsia"/>
          <w:bCs/>
        </w:rPr>
        <w:t>，</w:t>
      </w:r>
      <w:r>
        <w:rPr>
          <w:rFonts w:ascii="仿宋_GB2312"/>
          <w:bCs/>
        </w:rPr>
        <w:t>增强学生爱</w:t>
      </w:r>
      <w:r>
        <w:rPr>
          <w:rFonts w:ascii="仿宋_GB2312" w:hint="eastAsia"/>
          <w:bCs/>
        </w:rPr>
        <w:t>校</w:t>
      </w:r>
      <w:r>
        <w:rPr>
          <w:rFonts w:ascii="仿宋_GB2312"/>
          <w:bCs/>
        </w:rPr>
        <w:t>报</w:t>
      </w:r>
      <w:r>
        <w:rPr>
          <w:rFonts w:ascii="仿宋_GB2312" w:hint="eastAsia"/>
          <w:bCs/>
        </w:rPr>
        <w:t>国</w:t>
      </w:r>
      <w:r>
        <w:rPr>
          <w:rFonts w:ascii="仿宋_GB2312"/>
          <w:bCs/>
        </w:rPr>
        <w:t>意识，</w:t>
      </w:r>
      <w:r>
        <w:rPr>
          <w:rFonts w:ascii="仿宋_GB2312" w:hint="eastAsia"/>
          <w:bCs/>
        </w:rPr>
        <w:t>帮助</w:t>
      </w:r>
      <w:r>
        <w:rPr>
          <w:rFonts w:ascii="仿宋_GB2312"/>
          <w:bCs/>
        </w:rPr>
        <w:t>学生</w:t>
      </w:r>
      <w:r>
        <w:rPr>
          <w:rFonts w:ascii="仿宋_GB2312" w:hint="eastAsia"/>
          <w:bCs/>
        </w:rPr>
        <w:t>尽快</w:t>
      </w:r>
      <w:r>
        <w:rPr>
          <w:rFonts w:ascii="仿宋_GB2312"/>
          <w:bCs/>
        </w:rPr>
        <w:t>完成角色转换，</w:t>
      </w:r>
      <w:r>
        <w:rPr>
          <w:rFonts w:ascii="仿宋_GB2312" w:hint="eastAsia"/>
          <w:bCs/>
        </w:rPr>
        <w:t>解决</w:t>
      </w:r>
      <w:r>
        <w:rPr>
          <w:rFonts w:ascii="仿宋_GB2312"/>
          <w:bCs/>
        </w:rPr>
        <w:t>学生</w:t>
      </w:r>
      <w:r>
        <w:rPr>
          <w:rFonts w:ascii="仿宋_GB2312" w:hint="eastAsia"/>
          <w:bCs/>
        </w:rPr>
        <w:t>学习</w:t>
      </w:r>
      <w:r>
        <w:rPr>
          <w:rFonts w:ascii="仿宋_GB2312"/>
          <w:bCs/>
        </w:rPr>
        <w:t>、就业和生活困难</w:t>
      </w:r>
      <w:r>
        <w:rPr>
          <w:rFonts w:ascii="仿宋_GB2312" w:hint="eastAsia"/>
          <w:bCs/>
        </w:rPr>
        <w:t>。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/>
          <w:bCs/>
        </w:rPr>
        <w:t>2</w:t>
      </w:r>
      <w:r>
        <w:rPr>
          <w:rFonts w:ascii="仿宋_GB2312" w:hint="eastAsia"/>
          <w:bCs/>
        </w:rPr>
        <w:t>.</w:t>
      </w:r>
      <w:r>
        <w:rPr>
          <w:rFonts w:ascii="仿宋_GB2312"/>
          <w:bCs/>
        </w:rPr>
        <w:t>各学院</w:t>
      </w:r>
      <w:r>
        <w:rPr>
          <w:rFonts w:ascii="仿宋_GB2312" w:hint="eastAsia"/>
          <w:bCs/>
        </w:rPr>
        <w:t>要</w:t>
      </w:r>
      <w:r>
        <w:rPr>
          <w:rFonts w:ascii="仿宋_GB2312"/>
          <w:bCs/>
        </w:rPr>
        <w:t>广泛动员各方面力量，积极发挥辅导员、</w:t>
      </w:r>
      <w:r>
        <w:rPr>
          <w:rFonts w:ascii="仿宋_GB2312" w:hint="eastAsia"/>
          <w:bCs/>
        </w:rPr>
        <w:t>班导师</w:t>
      </w:r>
      <w:r>
        <w:rPr>
          <w:rFonts w:ascii="仿宋_GB2312"/>
          <w:bCs/>
        </w:rPr>
        <w:t>、广大教师及学生党员、学生干部的作用，形成合力。辅导员、班</w:t>
      </w:r>
      <w:r>
        <w:rPr>
          <w:rFonts w:ascii="仿宋_GB2312" w:hint="eastAsia"/>
          <w:bCs/>
        </w:rPr>
        <w:t>导师</w:t>
      </w:r>
      <w:r>
        <w:rPr>
          <w:rFonts w:ascii="仿宋_GB2312"/>
          <w:bCs/>
        </w:rPr>
        <w:t>要经常深入毕业生班级、宿舍，帮助学生解决</w:t>
      </w:r>
      <w:r>
        <w:rPr>
          <w:rFonts w:ascii="仿宋_GB2312" w:hint="eastAsia"/>
          <w:bCs/>
        </w:rPr>
        <w:t>各方面</w:t>
      </w:r>
      <w:r>
        <w:rPr>
          <w:rFonts w:ascii="仿宋_GB2312"/>
          <w:bCs/>
        </w:rPr>
        <w:t>困难。毕业生党员、学生干部要进一步强化责任意识，充分发挥模范带头作用，积极协助学校、学院和班级组织开展各种毕业活动。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/>
          <w:bCs/>
        </w:rPr>
        <w:t>3</w:t>
      </w:r>
      <w:r>
        <w:rPr>
          <w:rFonts w:ascii="仿宋_GB2312" w:hint="eastAsia"/>
          <w:bCs/>
        </w:rPr>
        <w:t>.毕业主题</w:t>
      </w:r>
      <w:r>
        <w:rPr>
          <w:rFonts w:ascii="仿宋_GB2312"/>
          <w:bCs/>
        </w:rPr>
        <w:t>教育</w:t>
      </w:r>
      <w:r>
        <w:rPr>
          <w:rFonts w:ascii="仿宋_GB2312" w:hint="eastAsia"/>
          <w:bCs/>
        </w:rPr>
        <w:t>既是</w:t>
      </w:r>
      <w:r>
        <w:rPr>
          <w:rFonts w:ascii="仿宋_GB2312"/>
          <w:bCs/>
        </w:rPr>
        <w:t>学生在校</w:t>
      </w:r>
      <w:r>
        <w:rPr>
          <w:rFonts w:ascii="仿宋_GB2312" w:hint="eastAsia"/>
          <w:bCs/>
        </w:rPr>
        <w:t>期间</w:t>
      </w:r>
      <w:r>
        <w:rPr>
          <w:rFonts w:ascii="仿宋_GB2312"/>
          <w:bCs/>
        </w:rPr>
        <w:t>思想政治教育的</w:t>
      </w:r>
      <w:r>
        <w:rPr>
          <w:rFonts w:ascii="仿宋_GB2312" w:hint="eastAsia"/>
          <w:bCs/>
        </w:rPr>
        <w:t>终点</w:t>
      </w:r>
      <w:r>
        <w:rPr>
          <w:rFonts w:ascii="仿宋_GB2312"/>
          <w:bCs/>
        </w:rPr>
        <w:t>，也是校友服务工作的起点。</w:t>
      </w:r>
      <w:r>
        <w:rPr>
          <w:rFonts w:ascii="仿宋_GB2312" w:hint="eastAsia"/>
          <w:bCs/>
        </w:rPr>
        <w:t>各学院毕业班辅导员要切实做好学生毕业后联系方式的统计工作，做好毕业生离校后的服务工作。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/>
          <w:bCs/>
        </w:rPr>
        <w:t>4.</w:t>
      </w:r>
      <w:r>
        <w:rPr>
          <w:rFonts w:ascii="仿宋_GB2312" w:hint="eastAsia"/>
          <w:bCs/>
        </w:rPr>
        <w:t>请各学院在</w:t>
      </w:r>
      <w:r>
        <w:rPr>
          <w:rFonts w:ascii="仿宋_GB2312"/>
          <w:bCs/>
        </w:rPr>
        <w:t>7</w:t>
      </w:r>
      <w:r>
        <w:rPr>
          <w:rFonts w:ascii="仿宋_GB2312" w:hint="eastAsia"/>
          <w:bCs/>
        </w:rPr>
        <w:t>月</w:t>
      </w:r>
      <w:r>
        <w:rPr>
          <w:rFonts w:ascii="仿宋_GB2312"/>
          <w:bCs/>
        </w:rPr>
        <w:t>1</w:t>
      </w:r>
      <w:r>
        <w:rPr>
          <w:rFonts w:ascii="仿宋_GB2312" w:hint="eastAsia"/>
          <w:bCs/>
        </w:rPr>
        <w:t>日前提交本学院202</w:t>
      </w:r>
      <w:r>
        <w:rPr>
          <w:rFonts w:ascii="仿宋_GB2312"/>
          <w:bCs/>
        </w:rPr>
        <w:t>2</w:t>
      </w:r>
      <w:r>
        <w:rPr>
          <w:rFonts w:ascii="仿宋_GB2312" w:hint="eastAsia"/>
          <w:bCs/>
        </w:rPr>
        <w:t>届本科生毕业系列工作总结</w:t>
      </w:r>
      <w:r>
        <w:rPr>
          <w:rFonts w:ascii="仿宋_GB2312"/>
          <w:bCs/>
        </w:rPr>
        <w:t>（具体要求见附件</w:t>
      </w:r>
      <w:r>
        <w:rPr>
          <w:rFonts w:ascii="仿宋_GB2312" w:hint="eastAsia"/>
          <w:bCs/>
        </w:rPr>
        <w:t>1</w:t>
      </w:r>
      <w:r>
        <w:rPr>
          <w:rFonts w:ascii="仿宋_GB2312"/>
          <w:bCs/>
        </w:rPr>
        <w:t>）</w:t>
      </w:r>
      <w:r>
        <w:rPr>
          <w:rFonts w:ascii="仿宋_GB2312" w:hint="eastAsia"/>
          <w:bCs/>
        </w:rPr>
        <w:t>。南京校区各学院电子版材料发送至学生处学生事务管理科办公邮箱（xsswglk@hhu.edu.cn）,纸质版材料交送至学生处学生事务管理科（行政楼</w:t>
      </w:r>
      <w:r>
        <w:rPr>
          <w:rFonts w:ascii="仿宋_GB2312"/>
          <w:bCs/>
        </w:rPr>
        <w:t>C201</w:t>
      </w:r>
      <w:r>
        <w:rPr>
          <w:rFonts w:ascii="仿宋_GB2312" w:hint="eastAsia"/>
          <w:bCs/>
        </w:rPr>
        <w:t>，</w:t>
      </w:r>
      <w:r>
        <w:rPr>
          <w:rFonts w:ascii="仿宋_GB2312"/>
          <w:bCs/>
        </w:rPr>
        <w:t>学生事务服务中心</w:t>
      </w:r>
      <w:r>
        <w:rPr>
          <w:rFonts w:ascii="仿宋_GB2312" w:hint="eastAsia"/>
          <w:bCs/>
        </w:rPr>
        <w:t>2号</w:t>
      </w:r>
      <w:r>
        <w:rPr>
          <w:rFonts w:ascii="仿宋_GB2312"/>
          <w:bCs/>
        </w:rPr>
        <w:t>窗口</w:t>
      </w:r>
      <w:r>
        <w:rPr>
          <w:rFonts w:ascii="仿宋_GB2312" w:hint="eastAsia"/>
          <w:bCs/>
        </w:rPr>
        <w:t>）</w:t>
      </w:r>
      <w:r>
        <w:rPr>
          <w:rFonts w:ascii="仿宋_GB2312"/>
          <w:bCs/>
        </w:rPr>
        <w:t>。</w:t>
      </w:r>
      <w:r>
        <w:rPr>
          <w:rFonts w:ascii="仿宋_GB2312" w:hint="eastAsia"/>
          <w:bCs/>
        </w:rPr>
        <w:t>常州校区学院材料由校区学生工作办公室统一收集汇总。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 w:hint="eastAsia"/>
          <w:bCs/>
        </w:rPr>
        <w:t>附件：1.</w:t>
      </w:r>
      <w:bookmarkStart w:id="8" w:name="_Hlk512581543"/>
      <w:r>
        <w:rPr>
          <w:rFonts w:ascii="仿宋_GB2312" w:hint="eastAsia"/>
          <w:bCs/>
        </w:rPr>
        <w:t>学院毕业</w:t>
      </w:r>
      <w:r>
        <w:rPr>
          <w:rFonts w:hint="eastAsia"/>
          <w:shd w:val="clear" w:color="auto" w:fill="FFFFFF"/>
        </w:rPr>
        <w:t>主题教育工作</w:t>
      </w:r>
      <w:r>
        <w:rPr>
          <w:rFonts w:ascii="仿宋_GB2312" w:hint="eastAsia"/>
          <w:bCs/>
        </w:rPr>
        <w:t>考核表</w:t>
      </w:r>
    </w:p>
    <w:bookmarkEnd w:id="8"/>
    <w:p w:rsidR="0026365C" w:rsidRDefault="0026365C">
      <w:pPr>
        <w:spacing w:line="560" w:lineRule="exact"/>
        <w:ind w:firstLineChars="500" w:firstLine="1579"/>
        <w:rPr>
          <w:rFonts w:ascii="仿宋_GB2312"/>
          <w:bCs/>
        </w:rPr>
      </w:pPr>
      <w:r>
        <w:rPr>
          <w:rFonts w:ascii="仿宋_GB2312" w:hint="eastAsia"/>
          <w:bCs/>
        </w:rPr>
        <w:t>2.西康路校区毕业班宿舍包干区</w:t>
      </w:r>
    </w:p>
    <w:p w:rsidR="0026365C" w:rsidRDefault="0026365C">
      <w:pPr>
        <w:spacing w:line="560" w:lineRule="exact"/>
        <w:ind w:firstLineChars="500" w:firstLine="1579"/>
        <w:rPr>
          <w:rFonts w:ascii="仿宋_GB2312"/>
          <w:bCs/>
        </w:rPr>
      </w:pPr>
      <w:r>
        <w:rPr>
          <w:rFonts w:ascii="仿宋_GB2312" w:hint="eastAsia"/>
          <w:bCs/>
        </w:rPr>
        <w:t>3.江宁校区毕业班宿舍包干区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  <w:r>
        <w:rPr>
          <w:rFonts w:ascii="仿宋_GB2312" w:hint="eastAsia"/>
          <w:bCs/>
        </w:rPr>
        <w:t xml:space="preserve">      4</w:t>
      </w:r>
      <w:r>
        <w:rPr>
          <w:rFonts w:ascii="仿宋_GB2312"/>
          <w:bCs/>
        </w:rPr>
        <w:t>.常州校区毕业班宿舍包干区</w:t>
      </w:r>
    </w:p>
    <w:p w:rsidR="0026365C" w:rsidRDefault="0026365C">
      <w:pPr>
        <w:spacing w:line="560" w:lineRule="exact"/>
        <w:ind w:firstLineChars="200" w:firstLine="632"/>
        <w:rPr>
          <w:rFonts w:ascii="仿宋_GB2312"/>
          <w:bCs/>
        </w:rPr>
      </w:pPr>
    </w:p>
    <w:p w:rsidR="0026365C" w:rsidRDefault="0026365C">
      <w:pPr>
        <w:spacing w:line="560" w:lineRule="exact"/>
        <w:jc w:val="left"/>
        <w:rPr>
          <w:rFonts w:ascii="仿宋_GB2312"/>
          <w:bCs/>
        </w:rPr>
      </w:pPr>
      <w:r>
        <w:rPr>
          <w:rFonts w:ascii="仿宋_GB2312" w:hint="eastAsia"/>
          <w:bCs/>
        </w:rPr>
        <w:t xml:space="preserve"> </w:t>
      </w:r>
      <w:r>
        <w:rPr>
          <w:rFonts w:ascii="仿宋_GB2312"/>
          <w:bCs/>
        </w:rPr>
        <w:t xml:space="preserve">                                          </w:t>
      </w:r>
      <w:r>
        <w:rPr>
          <w:rFonts w:ascii="仿宋_GB2312" w:hint="eastAsia"/>
          <w:bCs/>
        </w:rPr>
        <w:t>学生工作处</w:t>
      </w:r>
    </w:p>
    <w:p w:rsidR="0026365C" w:rsidRDefault="0026365C">
      <w:pPr>
        <w:wordWrap w:val="0"/>
        <w:spacing w:line="560" w:lineRule="exact"/>
        <w:ind w:firstLineChars="200" w:firstLine="632"/>
        <w:jc w:val="right"/>
        <w:rPr>
          <w:rFonts w:eastAsia="仿宋" w:hAnsi="仿宋"/>
          <w:szCs w:val="20"/>
        </w:rPr>
      </w:pPr>
      <w:r>
        <w:rPr>
          <w:rFonts w:ascii="仿宋_GB2312" w:hint="eastAsia"/>
          <w:bCs/>
        </w:rPr>
        <w:t xml:space="preserve"> </w:t>
      </w:r>
      <w:r>
        <w:rPr>
          <w:rFonts w:ascii="仿宋_GB2312"/>
          <w:bCs/>
        </w:rPr>
        <w:t>2022</w:t>
      </w:r>
      <w:r>
        <w:rPr>
          <w:rFonts w:ascii="仿宋_GB2312" w:hint="eastAsia"/>
          <w:bCs/>
        </w:rPr>
        <w:t>年</w:t>
      </w:r>
      <w:r>
        <w:rPr>
          <w:rFonts w:ascii="仿宋_GB2312"/>
          <w:bCs/>
        </w:rPr>
        <w:t>5</w:t>
      </w:r>
      <w:r>
        <w:rPr>
          <w:rFonts w:ascii="仿宋_GB2312" w:hint="eastAsia"/>
          <w:bCs/>
        </w:rPr>
        <w:t>月</w:t>
      </w:r>
      <w:r>
        <w:rPr>
          <w:rFonts w:ascii="仿宋_GB2312"/>
          <w:bCs/>
        </w:rPr>
        <w:t>3</w:t>
      </w:r>
      <w:r>
        <w:rPr>
          <w:rFonts w:ascii="仿宋_GB2312" w:hint="eastAsia"/>
          <w:bCs/>
        </w:rPr>
        <w:t>日</w:t>
      </w:r>
    </w:p>
    <w:p w:rsidR="0026365C" w:rsidRDefault="0026365C">
      <w:pPr>
        <w:spacing w:line="560" w:lineRule="exact"/>
        <w:ind w:firstLineChars="200" w:firstLine="632"/>
        <w:jc w:val="right"/>
        <w:rPr>
          <w:rFonts w:eastAsia="仿宋" w:hAnsi="仿宋"/>
          <w:szCs w:val="20"/>
        </w:rPr>
        <w:sectPr w:rsidR="0026365C" w:rsidSect="00160AFF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AndChars" w:linePitch="579" w:charSpace="-849"/>
        </w:sectPr>
      </w:pPr>
    </w:p>
    <w:p w:rsidR="0026365C" w:rsidRDefault="0026365C">
      <w:pPr>
        <w:spacing w:line="560" w:lineRule="exact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附件1</w:t>
      </w:r>
    </w:p>
    <w:p w:rsidR="0026365C" w:rsidRDefault="0026365C">
      <w:pPr>
        <w:spacing w:afterLines="50" w:after="289" w:line="5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</w:rPr>
        <w:t>学院毕业主题教育工作考核表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6236"/>
      </w:tblGrid>
      <w:tr w:rsidR="0026365C">
        <w:trPr>
          <w:jc w:val="center"/>
        </w:trPr>
        <w:tc>
          <w:tcPr>
            <w:tcW w:w="1764" w:type="dxa"/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考核方面</w:t>
            </w:r>
          </w:p>
        </w:tc>
        <w:tc>
          <w:tcPr>
            <w:tcW w:w="6236" w:type="dxa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考</w:t>
            </w:r>
            <w:r>
              <w:rPr>
                <w:rFonts w:ascii="仿宋_GB2312" w:hint="eastAsia"/>
                <w:b/>
                <w:szCs w:val="32"/>
              </w:rPr>
              <w:t xml:space="preserve">  </w:t>
            </w:r>
            <w:r>
              <w:rPr>
                <w:rFonts w:ascii="仿宋_GB2312" w:hAnsi="仿宋" w:hint="eastAsia"/>
                <w:b/>
                <w:szCs w:val="32"/>
              </w:rPr>
              <w:t>核</w:t>
            </w:r>
            <w:r>
              <w:rPr>
                <w:rFonts w:ascii="仿宋_GB2312" w:hint="eastAsia"/>
                <w:b/>
                <w:szCs w:val="32"/>
              </w:rPr>
              <w:t xml:space="preserve">  </w:t>
            </w:r>
            <w:r>
              <w:rPr>
                <w:rFonts w:ascii="仿宋_GB2312" w:hAnsi="仿宋" w:hint="eastAsia"/>
                <w:b/>
                <w:szCs w:val="32"/>
              </w:rPr>
              <w:t>内</w:t>
            </w:r>
            <w:r>
              <w:rPr>
                <w:rFonts w:ascii="仿宋_GB2312" w:hint="eastAsia"/>
                <w:b/>
                <w:szCs w:val="32"/>
              </w:rPr>
              <w:t xml:space="preserve">  容</w:t>
            </w:r>
          </w:p>
        </w:tc>
      </w:tr>
      <w:tr w:rsidR="0026365C">
        <w:trPr>
          <w:jc w:val="center"/>
        </w:trPr>
        <w:tc>
          <w:tcPr>
            <w:tcW w:w="1764" w:type="dxa"/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学院重视</w:t>
            </w:r>
          </w:p>
        </w:tc>
        <w:tc>
          <w:tcPr>
            <w:tcW w:w="6236" w:type="dxa"/>
          </w:tcPr>
          <w:p w:rsidR="0026365C" w:rsidRDefault="0026365C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1.</w:t>
            </w:r>
            <w:r>
              <w:rPr>
                <w:rFonts w:ascii="仿宋_GB2312" w:hAnsi="仿宋" w:hint="eastAsia"/>
                <w:szCs w:val="32"/>
              </w:rPr>
              <w:t>是否有毕业主题教育工作方案；</w:t>
            </w:r>
          </w:p>
          <w:p w:rsidR="0026365C" w:rsidRDefault="0026365C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2.</w:t>
            </w:r>
            <w:r>
              <w:rPr>
                <w:rFonts w:ascii="仿宋_GB2312" w:hAnsi="仿宋" w:hint="eastAsia"/>
                <w:szCs w:val="32"/>
              </w:rPr>
              <w:t>学院领导和老师联系毕业生工作情况。</w:t>
            </w:r>
          </w:p>
        </w:tc>
      </w:tr>
      <w:tr w:rsidR="0026365C">
        <w:trPr>
          <w:jc w:val="center"/>
        </w:trPr>
        <w:tc>
          <w:tcPr>
            <w:tcW w:w="1764" w:type="dxa"/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教育活动</w:t>
            </w:r>
          </w:p>
        </w:tc>
        <w:tc>
          <w:tcPr>
            <w:tcW w:w="6236" w:type="dxa"/>
          </w:tcPr>
          <w:p w:rsidR="0026365C" w:rsidRDefault="0026365C">
            <w:pPr>
              <w:spacing w:line="560" w:lineRule="exact"/>
              <w:rPr>
                <w:rFonts w:ascii="仿宋_GB2312" w:hAnsi="仿宋"/>
                <w:bCs/>
                <w:szCs w:val="32"/>
              </w:rPr>
            </w:pPr>
            <w:r>
              <w:rPr>
                <w:rFonts w:ascii="仿宋_GB2312" w:hint="eastAsia"/>
                <w:szCs w:val="32"/>
              </w:rPr>
              <w:t>1.在毕业生</w:t>
            </w:r>
            <w:r>
              <w:rPr>
                <w:rFonts w:ascii="仿宋_GB2312" w:hAnsi="仿宋" w:hint="eastAsia"/>
                <w:szCs w:val="32"/>
              </w:rPr>
              <w:t>开展</w:t>
            </w:r>
            <w:r>
              <w:rPr>
                <w:rFonts w:ascii="仿宋_GB2312" w:hAnsi="仿宋"/>
                <w:bCs/>
                <w:szCs w:val="32"/>
              </w:rPr>
              <w:t>理想信念教育</w:t>
            </w:r>
            <w:r>
              <w:rPr>
                <w:rFonts w:ascii="仿宋_GB2312" w:hAnsi="仿宋" w:hint="eastAsia"/>
                <w:bCs/>
                <w:szCs w:val="32"/>
              </w:rPr>
              <w:t>、</w:t>
            </w:r>
            <w:r>
              <w:rPr>
                <w:rFonts w:ascii="仿宋_GB2312" w:hAnsi="仿宋"/>
                <w:bCs/>
                <w:szCs w:val="32"/>
              </w:rPr>
              <w:t>廉洁</w:t>
            </w:r>
            <w:r>
              <w:rPr>
                <w:rFonts w:ascii="仿宋_GB2312" w:hAnsi="仿宋" w:hint="eastAsia"/>
                <w:bCs/>
                <w:szCs w:val="32"/>
              </w:rPr>
              <w:t>诚信</w:t>
            </w:r>
            <w:r>
              <w:rPr>
                <w:rFonts w:ascii="仿宋_GB2312" w:hAnsi="仿宋"/>
                <w:bCs/>
                <w:szCs w:val="32"/>
              </w:rPr>
              <w:t>教育</w:t>
            </w:r>
            <w:r>
              <w:rPr>
                <w:rFonts w:ascii="仿宋_GB2312" w:hAnsi="仿宋" w:hint="eastAsia"/>
                <w:bCs/>
                <w:szCs w:val="32"/>
              </w:rPr>
              <w:t>、就业</w:t>
            </w:r>
            <w:r>
              <w:rPr>
                <w:rFonts w:ascii="仿宋_GB2312" w:hAnsi="仿宋"/>
                <w:bCs/>
                <w:szCs w:val="32"/>
              </w:rPr>
              <w:t>创业教育</w:t>
            </w:r>
            <w:r>
              <w:rPr>
                <w:rFonts w:ascii="仿宋_GB2312" w:hAnsi="仿宋" w:hint="eastAsia"/>
                <w:bCs/>
                <w:szCs w:val="32"/>
              </w:rPr>
              <w:t>、</w:t>
            </w:r>
            <w:r>
              <w:rPr>
                <w:rFonts w:ascii="仿宋_GB2312" w:hAnsi="仿宋"/>
                <w:bCs/>
                <w:szCs w:val="32"/>
              </w:rPr>
              <w:t>心理健康教育</w:t>
            </w:r>
            <w:r>
              <w:rPr>
                <w:rFonts w:ascii="仿宋_GB2312" w:hAnsi="仿宋" w:hint="eastAsia"/>
                <w:bCs/>
                <w:szCs w:val="32"/>
              </w:rPr>
              <w:t>、校园</w:t>
            </w:r>
            <w:r>
              <w:rPr>
                <w:rFonts w:ascii="仿宋_GB2312" w:hAnsi="仿宋"/>
                <w:bCs/>
                <w:szCs w:val="32"/>
              </w:rPr>
              <w:t>安全教育</w:t>
            </w:r>
            <w:r>
              <w:rPr>
                <w:rFonts w:ascii="仿宋_GB2312" w:hAnsi="仿宋" w:hint="eastAsia"/>
                <w:bCs/>
                <w:szCs w:val="32"/>
              </w:rPr>
              <w:t>等主题教育活动的情况；</w:t>
            </w:r>
          </w:p>
          <w:p w:rsidR="0026365C" w:rsidRDefault="0026365C">
            <w:pPr>
              <w:spacing w:line="560" w:lineRule="exact"/>
              <w:rPr>
                <w:rFonts w:ascii="仿宋_GB2312" w:hAnsi="仿宋"/>
                <w:bCs/>
                <w:szCs w:val="32"/>
              </w:rPr>
            </w:pPr>
            <w:r>
              <w:rPr>
                <w:rFonts w:ascii="仿宋_GB2312" w:hAnsi="仿宋"/>
                <w:bCs/>
                <w:szCs w:val="32"/>
              </w:rPr>
              <w:t>2.组织毕业生开展各类文化活动、特色活动开展情况，2022</w:t>
            </w:r>
            <w:r>
              <w:rPr>
                <w:rFonts w:ascii="仿宋_GB2312" w:hAnsi="仿宋" w:hint="eastAsia"/>
                <w:bCs/>
                <w:szCs w:val="32"/>
              </w:rPr>
              <w:t>届“河海魅力毕业生”推选和</w:t>
            </w:r>
            <w:r>
              <w:rPr>
                <w:rFonts w:ascii="仿宋_GB2312" w:hAnsi="仿宋"/>
                <w:bCs/>
                <w:szCs w:val="32"/>
              </w:rPr>
              <w:t>2022</w:t>
            </w:r>
            <w:r>
              <w:rPr>
                <w:rFonts w:ascii="仿宋_GB2312" w:hAnsi="仿宋" w:hint="eastAsia"/>
                <w:bCs/>
                <w:szCs w:val="32"/>
              </w:rPr>
              <w:t>届省级、校级优秀毕业生推选等活动情况。</w:t>
            </w:r>
          </w:p>
        </w:tc>
      </w:tr>
      <w:tr w:rsidR="0026365C">
        <w:trPr>
          <w:jc w:val="center"/>
        </w:trPr>
        <w:tc>
          <w:tcPr>
            <w:tcW w:w="1764" w:type="dxa"/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行为规范</w:t>
            </w:r>
          </w:p>
        </w:tc>
        <w:tc>
          <w:tcPr>
            <w:tcW w:w="6236" w:type="dxa"/>
          </w:tcPr>
          <w:p w:rsidR="0026365C" w:rsidRDefault="0026365C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1.</w:t>
            </w:r>
            <w:r>
              <w:rPr>
                <w:rFonts w:ascii="仿宋_GB2312" w:hAnsi="仿宋" w:hint="eastAsia"/>
                <w:szCs w:val="32"/>
              </w:rPr>
              <w:t>毕业生校纪校规教育情况；</w:t>
            </w:r>
          </w:p>
          <w:p w:rsidR="0026365C" w:rsidRDefault="0026365C">
            <w:pPr>
              <w:spacing w:line="560" w:lineRule="exact"/>
              <w:rPr>
                <w:rFonts w:ascii="仿宋_GB2312" w:hAnsi="仿宋"/>
                <w:szCs w:val="32"/>
              </w:rPr>
            </w:pPr>
            <w:r>
              <w:rPr>
                <w:rFonts w:ascii="仿宋_GB2312" w:hint="eastAsia"/>
                <w:szCs w:val="32"/>
              </w:rPr>
              <w:t>2.</w:t>
            </w:r>
            <w:r>
              <w:rPr>
                <w:rFonts w:ascii="仿宋_GB2312" w:hAnsi="仿宋" w:hint="eastAsia"/>
                <w:szCs w:val="32"/>
              </w:rPr>
              <w:t>毕业生遵从校园管理情况。</w:t>
            </w:r>
          </w:p>
        </w:tc>
      </w:tr>
      <w:tr w:rsidR="0026365C">
        <w:trPr>
          <w:jc w:val="center"/>
        </w:trPr>
        <w:tc>
          <w:tcPr>
            <w:tcW w:w="1764" w:type="dxa"/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社区卫生</w:t>
            </w:r>
          </w:p>
        </w:tc>
        <w:tc>
          <w:tcPr>
            <w:tcW w:w="6236" w:type="dxa"/>
          </w:tcPr>
          <w:p w:rsidR="0026365C" w:rsidRDefault="0026365C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1.</w:t>
            </w:r>
            <w:r>
              <w:rPr>
                <w:rFonts w:ascii="仿宋_GB2312" w:hAnsi="仿宋" w:hint="eastAsia"/>
                <w:szCs w:val="32"/>
              </w:rPr>
              <w:t>离校期间和离校后学生宿舍卫生情况；</w:t>
            </w:r>
          </w:p>
          <w:p w:rsidR="0026365C" w:rsidRDefault="0026365C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2.</w:t>
            </w:r>
            <w:r>
              <w:rPr>
                <w:rFonts w:ascii="仿宋_GB2312" w:hAnsi="仿宋" w:hint="eastAsia"/>
                <w:szCs w:val="32"/>
              </w:rPr>
              <w:t>走道、水房、厕所、楼梯等公共设施是否完好。</w:t>
            </w:r>
          </w:p>
        </w:tc>
      </w:tr>
    </w:tbl>
    <w:p w:rsidR="0026365C" w:rsidRDefault="0026365C">
      <w:pPr>
        <w:spacing w:line="560" w:lineRule="exact"/>
        <w:rPr>
          <w:rFonts w:ascii="黑体" w:eastAsia="黑体" w:hAnsi="黑体"/>
          <w:bCs/>
          <w:color w:val="000000"/>
        </w:rPr>
      </w:pPr>
      <w:r>
        <w:rPr>
          <w:rFonts w:ascii="仿宋_GB2312"/>
          <w:szCs w:val="20"/>
        </w:rPr>
        <w:br w:type="page"/>
      </w:r>
      <w:bookmarkEnd w:id="6"/>
      <w:bookmarkEnd w:id="7"/>
      <w:r>
        <w:rPr>
          <w:rFonts w:ascii="黑体" w:eastAsia="黑体" w:hAnsi="黑体" w:hint="eastAsia"/>
          <w:bCs/>
          <w:color w:val="000000"/>
        </w:rPr>
        <w:t>附件2</w:t>
      </w:r>
    </w:p>
    <w:p w:rsidR="0026365C" w:rsidRDefault="0026365C">
      <w:pPr>
        <w:spacing w:line="560" w:lineRule="exact"/>
        <w:jc w:val="center"/>
        <w:rPr>
          <w:rFonts w:ascii="黑体" w:eastAsia="黑体" w:hAnsi="黑体"/>
          <w:bCs/>
          <w:color w:val="000000"/>
          <w:sz w:val="36"/>
        </w:rPr>
      </w:pPr>
      <w:r>
        <w:rPr>
          <w:rFonts w:ascii="黑体" w:eastAsia="黑体" w:hAnsi="黑体" w:hint="eastAsia"/>
          <w:bCs/>
          <w:color w:val="000000"/>
          <w:sz w:val="36"/>
        </w:rPr>
        <w:t>西康路校区毕业班宿舍包干区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3448"/>
        <w:gridCol w:w="4348"/>
      </w:tblGrid>
      <w:tr w:rsidR="0026365C">
        <w:trPr>
          <w:trHeight w:val="45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rPr>
                <w:rFonts w:ascii="仿宋_GB2312" w:hAnsi="仿宋"/>
                <w:b/>
                <w:szCs w:val="20"/>
              </w:rPr>
            </w:pPr>
            <w:r>
              <w:rPr>
                <w:rFonts w:ascii="仿宋_GB2312" w:hAnsi="仿宋" w:hint="eastAsia"/>
                <w:b/>
                <w:szCs w:val="20"/>
              </w:rPr>
              <w:t>性别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b/>
                <w:szCs w:val="20"/>
              </w:rPr>
            </w:pPr>
            <w:r>
              <w:rPr>
                <w:rFonts w:ascii="仿宋_GB2312" w:hAnsi="仿宋" w:hint="eastAsia"/>
                <w:b/>
                <w:szCs w:val="20"/>
              </w:rPr>
              <w:t>宿舍及楼层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b/>
                <w:szCs w:val="20"/>
              </w:rPr>
            </w:pPr>
            <w:r>
              <w:rPr>
                <w:rFonts w:ascii="仿宋_GB2312" w:hAnsi="仿宋" w:hint="eastAsia"/>
                <w:b/>
                <w:szCs w:val="20"/>
              </w:rPr>
              <w:t>学院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left"/>
              <w:rPr>
                <w:rFonts w:ascii="仿宋_GB2312"/>
                <w:szCs w:val="20"/>
              </w:rPr>
            </w:pPr>
            <w:r>
              <w:rPr>
                <w:rFonts w:ascii="仿宋_GB2312" w:hAnsi="仿宋" w:hint="eastAsia"/>
                <w:szCs w:val="32"/>
              </w:rPr>
              <w:t>男生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八舍1层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水电院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left"/>
              <w:rPr>
                <w:rFonts w:ascii="仿宋_GB2312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八舍2层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环境院、大禹院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left"/>
              <w:rPr>
                <w:rFonts w:ascii="仿宋_GB2312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八舍3层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港航院、环境院、</w:t>
            </w:r>
            <w:r>
              <w:rPr>
                <w:rFonts w:ascii="仿宋_GB2312"/>
                <w:szCs w:val="20"/>
              </w:rPr>
              <w:t>海洋院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left"/>
              <w:rPr>
                <w:rFonts w:ascii="仿宋_GB2312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八舍</w:t>
            </w:r>
            <w:r>
              <w:rPr>
                <w:rFonts w:ascii="仿宋_GB2312"/>
                <w:szCs w:val="20"/>
              </w:rPr>
              <w:t>4</w:t>
            </w:r>
            <w:r>
              <w:rPr>
                <w:rFonts w:ascii="仿宋_GB2312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水文院、港航院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left"/>
              <w:rPr>
                <w:rFonts w:ascii="仿宋_GB2312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20"/>
              </w:rPr>
            </w:pPr>
            <w:r>
              <w:rPr>
                <w:rFonts w:ascii="仿宋_GB2312" w:hint="eastAsia"/>
                <w:szCs w:val="20"/>
              </w:rPr>
              <w:t>八舍</w:t>
            </w:r>
            <w:r>
              <w:rPr>
                <w:rFonts w:ascii="仿宋_GB2312"/>
                <w:szCs w:val="20"/>
              </w:rPr>
              <w:t>5</w:t>
            </w:r>
            <w:r>
              <w:rPr>
                <w:rFonts w:ascii="仿宋_GB2312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20"/>
              </w:rPr>
            </w:pPr>
            <w:r>
              <w:rPr>
                <w:rFonts w:ascii="仿宋_GB2312" w:hint="eastAsia"/>
                <w:szCs w:val="20"/>
              </w:rPr>
              <w:t>水文院、土木院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left"/>
              <w:rPr>
                <w:rFonts w:ascii="仿宋_GB2312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八舍</w:t>
            </w:r>
            <w:r>
              <w:rPr>
                <w:rFonts w:ascii="仿宋_GB2312"/>
                <w:szCs w:val="20"/>
              </w:rPr>
              <w:t>6</w:t>
            </w:r>
            <w:r>
              <w:rPr>
                <w:rFonts w:ascii="仿宋_GB2312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土木院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女生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一舍3</w:t>
            </w:r>
            <w:r>
              <w:rPr>
                <w:rFonts w:ascii="仿宋_GB2312"/>
                <w:szCs w:val="20"/>
              </w:rPr>
              <w:t>-4</w:t>
            </w:r>
            <w:r>
              <w:rPr>
                <w:rFonts w:ascii="仿宋_GB2312" w:hint="eastAsia"/>
                <w:szCs w:val="20"/>
              </w:rPr>
              <w:t>单元1层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水电院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left"/>
              <w:rPr>
                <w:rFonts w:ascii="仿宋_GB2312" w:hAnsi="仿宋"/>
                <w:szCs w:val="3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20"/>
              </w:rPr>
            </w:pPr>
            <w:r>
              <w:rPr>
                <w:rFonts w:ascii="仿宋_GB2312" w:hint="eastAsia"/>
                <w:szCs w:val="20"/>
              </w:rPr>
              <w:t>一舍3</w:t>
            </w:r>
            <w:r>
              <w:rPr>
                <w:rFonts w:ascii="仿宋_GB2312"/>
                <w:szCs w:val="20"/>
              </w:rPr>
              <w:t>-4</w:t>
            </w:r>
            <w:r>
              <w:rPr>
                <w:rFonts w:ascii="仿宋_GB2312" w:hint="eastAsia"/>
                <w:szCs w:val="20"/>
              </w:rPr>
              <w:t>单元</w:t>
            </w:r>
            <w:r>
              <w:rPr>
                <w:rFonts w:ascii="仿宋_GB2312"/>
                <w:szCs w:val="20"/>
              </w:rPr>
              <w:t>2-3</w:t>
            </w:r>
            <w:r>
              <w:rPr>
                <w:rFonts w:ascii="仿宋_GB2312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环境院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left"/>
              <w:rPr>
                <w:rFonts w:ascii="仿宋_GB2312" w:hAnsi="仿宋"/>
                <w:szCs w:val="3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20"/>
              </w:rPr>
            </w:pPr>
            <w:r>
              <w:rPr>
                <w:rFonts w:ascii="仿宋_GB2312" w:hint="eastAsia"/>
                <w:szCs w:val="20"/>
              </w:rPr>
              <w:t>一舍3</w:t>
            </w:r>
            <w:r>
              <w:rPr>
                <w:rFonts w:ascii="仿宋_GB2312"/>
                <w:szCs w:val="20"/>
              </w:rPr>
              <w:t>-4</w:t>
            </w:r>
            <w:r>
              <w:rPr>
                <w:rFonts w:ascii="仿宋_GB2312" w:hint="eastAsia"/>
                <w:szCs w:val="20"/>
              </w:rPr>
              <w:t>单元</w:t>
            </w:r>
            <w:r>
              <w:rPr>
                <w:rFonts w:ascii="仿宋_GB2312"/>
                <w:szCs w:val="20"/>
              </w:rPr>
              <w:t>4-5</w:t>
            </w:r>
            <w:r>
              <w:rPr>
                <w:rFonts w:ascii="仿宋_GB2312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水文院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left"/>
              <w:rPr>
                <w:rFonts w:ascii="仿宋_GB2312" w:hAnsi="仿宋"/>
                <w:szCs w:val="3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20"/>
              </w:rPr>
            </w:pPr>
            <w:r>
              <w:rPr>
                <w:rFonts w:ascii="仿宋_GB2312" w:hint="eastAsia"/>
                <w:szCs w:val="20"/>
              </w:rPr>
              <w:t>一舍3</w:t>
            </w:r>
            <w:r>
              <w:rPr>
                <w:rFonts w:ascii="仿宋_GB2312"/>
                <w:szCs w:val="20"/>
              </w:rPr>
              <w:t>-4</w:t>
            </w:r>
            <w:r>
              <w:rPr>
                <w:rFonts w:ascii="仿宋_GB2312" w:hint="eastAsia"/>
                <w:szCs w:val="20"/>
              </w:rPr>
              <w:t>单元</w:t>
            </w:r>
            <w:r>
              <w:rPr>
                <w:rFonts w:ascii="仿宋_GB2312"/>
                <w:szCs w:val="20"/>
              </w:rPr>
              <w:t>6</w:t>
            </w:r>
            <w:r>
              <w:rPr>
                <w:rFonts w:ascii="仿宋_GB2312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大禹院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left"/>
              <w:rPr>
                <w:rFonts w:ascii="仿宋_GB2312" w:hAnsi="仿宋"/>
                <w:szCs w:val="3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Ansi="仿宋" w:hint="eastAsia"/>
                <w:szCs w:val="20"/>
              </w:rPr>
              <w:t>二舍</w:t>
            </w:r>
            <w:r>
              <w:rPr>
                <w:rFonts w:ascii="仿宋_GB2312" w:hAnsi="仿宋"/>
                <w:szCs w:val="20"/>
              </w:rPr>
              <w:t>2</w:t>
            </w:r>
            <w:r>
              <w:rPr>
                <w:rFonts w:ascii="仿宋_GB2312" w:hAnsi="仿宋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/>
                <w:szCs w:val="20"/>
              </w:rPr>
              <w:t>港航院、土木院</w:t>
            </w:r>
          </w:p>
        </w:tc>
      </w:tr>
      <w:tr w:rsidR="0026365C">
        <w:trPr>
          <w:trHeight w:val="454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left"/>
              <w:rPr>
                <w:rFonts w:ascii="仿宋_GB2312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Ansi="仿宋" w:hint="eastAsia"/>
                <w:szCs w:val="20"/>
              </w:rPr>
              <w:t>二舍</w:t>
            </w:r>
            <w:r>
              <w:rPr>
                <w:rFonts w:ascii="仿宋_GB2312" w:hAnsi="仿宋"/>
                <w:szCs w:val="20"/>
              </w:rPr>
              <w:t>3</w:t>
            </w:r>
            <w:r>
              <w:rPr>
                <w:rFonts w:ascii="仿宋_GB2312" w:hAnsi="仿宋" w:hint="eastAsia"/>
                <w:szCs w:val="20"/>
              </w:rPr>
              <w:t>层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海洋院</w:t>
            </w:r>
          </w:p>
        </w:tc>
      </w:tr>
    </w:tbl>
    <w:p w:rsidR="0026365C" w:rsidRDefault="0026365C">
      <w:pPr>
        <w:spacing w:line="560" w:lineRule="exact"/>
        <w:rPr>
          <w:rFonts w:ascii="黑体" w:eastAsia="黑体" w:hAnsi="仿宋"/>
          <w:szCs w:val="20"/>
          <w:highlight w:val="yellow"/>
        </w:rPr>
      </w:pPr>
    </w:p>
    <w:p w:rsidR="0026365C" w:rsidRDefault="0026365C">
      <w:pPr>
        <w:spacing w:line="560" w:lineRule="exact"/>
        <w:rPr>
          <w:rFonts w:ascii="黑体" w:eastAsia="黑体" w:hAnsi="仿宋"/>
          <w:szCs w:val="20"/>
          <w:highlight w:val="yellow"/>
        </w:rPr>
      </w:pPr>
    </w:p>
    <w:p w:rsidR="0026365C" w:rsidRDefault="0026365C">
      <w:pPr>
        <w:spacing w:line="560" w:lineRule="exact"/>
        <w:rPr>
          <w:rFonts w:ascii="黑体" w:eastAsia="黑体" w:hAnsi="黑体"/>
          <w:szCs w:val="20"/>
        </w:rPr>
      </w:pPr>
      <w:r>
        <w:rPr>
          <w:rFonts w:ascii="黑体" w:eastAsia="黑体" w:hAnsi="仿宋"/>
          <w:szCs w:val="20"/>
          <w:highlight w:val="yellow"/>
        </w:rPr>
        <w:br w:type="page"/>
      </w:r>
      <w:r>
        <w:rPr>
          <w:rFonts w:ascii="黑体" w:eastAsia="黑体" w:hAnsi="黑体" w:hint="eastAsia"/>
          <w:szCs w:val="20"/>
        </w:rPr>
        <w:t>附件3</w:t>
      </w:r>
    </w:p>
    <w:p w:rsidR="0026365C" w:rsidRDefault="0026365C">
      <w:pPr>
        <w:spacing w:line="560" w:lineRule="exact"/>
        <w:jc w:val="center"/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bCs/>
          <w:color w:val="000000"/>
          <w:sz w:val="36"/>
        </w:rPr>
        <w:t>江宁校区毕业班宿舍包干区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3804"/>
        <w:gridCol w:w="3992"/>
      </w:tblGrid>
      <w:tr w:rsidR="0026365C">
        <w:trPr>
          <w:trHeight w:val="39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性别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宿舍及楼层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男生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教学区三舍</w:t>
            </w:r>
            <w:r>
              <w:rPr>
                <w:rFonts w:ascii="仿宋_GB2312"/>
                <w:szCs w:val="32"/>
              </w:rPr>
              <w:t>1-2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能电</w:t>
            </w:r>
            <w:r>
              <w:rPr>
                <w:rFonts w:ascii="仿宋_GB2312"/>
                <w:szCs w:val="32"/>
              </w:rPr>
              <w:t>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教学区三舍</w:t>
            </w:r>
            <w:r>
              <w:rPr>
                <w:rFonts w:ascii="仿宋_GB2312"/>
                <w:szCs w:val="32"/>
              </w:rPr>
              <w:t>3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能电院</w:t>
            </w:r>
            <w:r>
              <w:rPr>
                <w:rFonts w:ascii="仿宋_GB2312"/>
                <w:szCs w:val="32"/>
              </w:rPr>
              <w:t>、理学院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教学区三舍</w:t>
            </w:r>
            <w:r>
              <w:rPr>
                <w:rFonts w:ascii="仿宋_GB2312"/>
                <w:szCs w:val="32"/>
              </w:rPr>
              <w:t>4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理学院</w:t>
            </w:r>
            <w:r>
              <w:rPr>
                <w:rFonts w:ascii="仿宋_GB2312"/>
                <w:szCs w:val="32"/>
              </w:rPr>
              <w:t>、商学院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教学区三舍</w:t>
            </w:r>
            <w:r>
              <w:rPr>
                <w:rFonts w:ascii="仿宋_GB2312"/>
                <w:szCs w:val="32"/>
              </w:rPr>
              <w:t>5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商</w:t>
            </w:r>
            <w:r>
              <w:rPr>
                <w:rFonts w:ascii="仿宋_GB2312"/>
                <w:szCs w:val="32"/>
              </w:rPr>
              <w:t>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教学区五舍</w:t>
            </w:r>
            <w:r>
              <w:rPr>
                <w:rFonts w:ascii="仿宋_GB2312"/>
                <w:szCs w:val="32"/>
              </w:rPr>
              <w:t>1-2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地学院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教学区五舍</w:t>
            </w:r>
            <w:r>
              <w:rPr>
                <w:rFonts w:ascii="仿宋_GB2312"/>
                <w:szCs w:val="32"/>
              </w:rPr>
              <w:t>3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地学院、</w:t>
            </w:r>
            <w:r>
              <w:rPr>
                <w:rFonts w:ascii="仿宋_GB2312"/>
                <w:szCs w:val="32"/>
              </w:rPr>
              <w:t>法学院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教学区五舍</w:t>
            </w:r>
            <w:r>
              <w:rPr>
                <w:rFonts w:ascii="仿宋_GB2312"/>
                <w:szCs w:val="32"/>
              </w:rPr>
              <w:t>4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地学院、公管院</w:t>
            </w:r>
            <w:r>
              <w:rPr>
                <w:rFonts w:ascii="仿宋_GB2312"/>
                <w:szCs w:val="32"/>
              </w:rPr>
              <w:t>、法学院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教学区五舍</w:t>
            </w:r>
            <w:r>
              <w:rPr>
                <w:rFonts w:ascii="仿宋_GB2312"/>
                <w:szCs w:val="32"/>
              </w:rPr>
              <w:t>5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能电院</w:t>
            </w:r>
            <w:r>
              <w:rPr>
                <w:rFonts w:ascii="仿宋_GB2312"/>
                <w:szCs w:val="32"/>
              </w:rPr>
              <w:t>、</w:t>
            </w:r>
            <w:r>
              <w:rPr>
                <w:rFonts w:ascii="仿宋_GB2312" w:hint="eastAsia"/>
                <w:szCs w:val="32"/>
              </w:rPr>
              <w:t>理学院、公管院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教学区七舍</w:t>
            </w:r>
            <w:r>
              <w:rPr>
                <w:rFonts w:ascii="仿宋_GB2312"/>
                <w:szCs w:val="32"/>
              </w:rPr>
              <w:t>1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计信院、</w:t>
            </w:r>
            <w:r>
              <w:rPr>
                <w:rFonts w:ascii="仿宋_GB2312"/>
                <w:szCs w:val="32"/>
              </w:rPr>
              <w:t>马学院、外语院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教学区十二舍</w:t>
            </w:r>
            <w:r>
              <w:rPr>
                <w:rFonts w:ascii="仿宋_GB2312"/>
                <w:szCs w:val="32"/>
              </w:rPr>
              <w:t>1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计信院</w:t>
            </w:r>
            <w:r>
              <w:rPr>
                <w:rFonts w:ascii="仿宋_GB2312"/>
                <w:szCs w:val="32"/>
              </w:rPr>
              <w:t>、力材院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教学区十二舍</w:t>
            </w:r>
            <w:r>
              <w:rPr>
                <w:rFonts w:ascii="仿宋_GB2312"/>
                <w:szCs w:val="32"/>
              </w:rPr>
              <w:t>2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力材院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教学区十二舍</w:t>
            </w:r>
            <w:r>
              <w:rPr>
                <w:rFonts w:ascii="仿宋_GB2312"/>
                <w:szCs w:val="32"/>
              </w:rPr>
              <w:t>3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计信院</w:t>
            </w:r>
            <w:r>
              <w:rPr>
                <w:rFonts w:ascii="仿宋_GB2312"/>
                <w:szCs w:val="32"/>
              </w:rPr>
              <w:t>、力材院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教学区十二舍</w:t>
            </w:r>
            <w:r>
              <w:rPr>
                <w:rFonts w:ascii="仿宋_GB2312"/>
                <w:szCs w:val="32"/>
              </w:rPr>
              <w:t>4-6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计信院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教学区十七舍</w:t>
            </w:r>
            <w:r>
              <w:rPr>
                <w:rFonts w:ascii="仿宋_GB2312"/>
                <w:szCs w:val="32"/>
              </w:rPr>
              <w:t>1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大禹院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教学区二十五舍</w:t>
            </w:r>
            <w:r>
              <w:rPr>
                <w:rFonts w:ascii="仿宋_GB2312"/>
                <w:szCs w:val="32"/>
              </w:rPr>
              <w:t>11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农工院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女生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教学区十舍</w:t>
            </w:r>
            <w:r>
              <w:rPr>
                <w:rFonts w:ascii="仿宋_GB2312"/>
                <w:szCs w:val="32"/>
              </w:rPr>
              <w:t>5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农工院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教学区十三舍</w:t>
            </w:r>
            <w:r>
              <w:rPr>
                <w:rFonts w:ascii="仿宋_GB2312"/>
                <w:szCs w:val="32"/>
              </w:rPr>
              <w:t>5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理学院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教学区十三舍</w:t>
            </w:r>
            <w:r>
              <w:rPr>
                <w:rFonts w:ascii="仿宋_GB2312"/>
                <w:szCs w:val="32"/>
              </w:rPr>
              <w:t>6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力材院</w:t>
            </w:r>
            <w:r>
              <w:rPr>
                <w:rFonts w:ascii="仿宋_GB2312"/>
                <w:szCs w:val="32"/>
              </w:rPr>
              <w:t>、理学院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教学区二十二舍</w:t>
            </w:r>
            <w:r>
              <w:rPr>
                <w:rFonts w:ascii="仿宋_GB2312"/>
                <w:szCs w:val="32"/>
              </w:rPr>
              <w:t>11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公管院、</w:t>
            </w:r>
            <w:r>
              <w:rPr>
                <w:rFonts w:ascii="仿宋_GB2312"/>
                <w:szCs w:val="32"/>
              </w:rPr>
              <w:t>法学院、马学院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教学区二十二舍</w:t>
            </w:r>
            <w:r>
              <w:rPr>
                <w:rFonts w:ascii="仿宋_GB2312"/>
                <w:szCs w:val="32"/>
              </w:rPr>
              <w:t>12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公管院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教学区二十三舍</w:t>
            </w:r>
            <w:r>
              <w:rPr>
                <w:rFonts w:ascii="仿宋_GB2312"/>
                <w:szCs w:val="32"/>
              </w:rPr>
              <w:t>7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能电院</w:t>
            </w:r>
            <w:r>
              <w:rPr>
                <w:rFonts w:ascii="仿宋_GB2312"/>
                <w:szCs w:val="32"/>
              </w:rPr>
              <w:t>、商学院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教学区二十三舍</w:t>
            </w:r>
            <w:r>
              <w:rPr>
                <w:rFonts w:ascii="仿宋_GB2312"/>
                <w:szCs w:val="32"/>
              </w:rPr>
              <w:t>8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能电院</w:t>
            </w:r>
            <w:r>
              <w:rPr>
                <w:rFonts w:ascii="仿宋_GB2312"/>
                <w:szCs w:val="32"/>
              </w:rPr>
              <w:t>、</w:t>
            </w:r>
            <w:r>
              <w:rPr>
                <w:rFonts w:ascii="仿宋_GB2312" w:hint="eastAsia"/>
                <w:szCs w:val="32"/>
              </w:rPr>
              <w:t>外语</w:t>
            </w:r>
            <w:r>
              <w:rPr>
                <w:rFonts w:ascii="仿宋_GB2312"/>
                <w:szCs w:val="32"/>
              </w:rPr>
              <w:t>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教学区二十三舍</w:t>
            </w:r>
            <w:r>
              <w:rPr>
                <w:rFonts w:ascii="仿宋_GB2312"/>
                <w:szCs w:val="32"/>
              </w:rPr>
              <w:t>9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地学院</w:t>
            </w:r>
            <w:r>
              <w:rPr>
                <w:rFonts w:ascii="仿宋_GB2312"/>
                <w:szCs w:val="32"/>
              </w:rPr>
              <w:t>、</w:t>
            </w:r>
            <w:r>
              <w:rPr>
                <w:rFonts w:ascii="仿宋_GB2312" w:hint="eastAsia"/>
                <w:szCs w:val="32"/>
              </w:rPr>
              <w:t>外语</w:t>
            </w:r>
            <w:r>
              <w:rPr>
                <w:rFonts w:ascii="仿宋_GB2312"/>
                <w:szCs w:val="32"/>
              </w:rPr>
              <w:t>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教学区二十三舍</w:t>
            </w:r>
            <w:r>
              <w:rPr>
                <w:rFonts w:ascii="仿宋_GB2312"/>
                <w:szCs w:val="32"/>
              </w:rPr>
              <w:t>10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计信院、</w:t>
            </w:r>
            <w:r>
              <w:rPr>
                <w:rFonts w:ascii="仿宋_GB2312"/>
                <w:szCs w:val="32"/>
              </w:rPr>
              <w:t>商学院</w:t>
            </w:r>
          </w:p>
        </w:tc>
      </w:tr>
      <w:tr w:rsidR="0026365C">
        <w:trPr>
          <w:trHeight w:val="397"/>
          <w:jc w:val="center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widowControl/>
              <w:spacing w:line="42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教学区二十三舍</w:t>
            </w:r>
            <w:r>
              <w:rPr>
                <w:rFonts w:ascii="仿宋_GB2312"/>
                <w:szCs w:val="32"/>
              </w:rPr>
              <w:t>11-12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42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商学院</w:t>
            </w:r>
          </w:p>
        </w:tc>
      </w:tr>
    </w:tbl>
    <w:p w:rsidR="0026365C" w:rsidRDefault="0026365C">
      <w:pPr>
        <w:tabs>
          <w:tab w:val="left" w:pos="1704"/>
        </w:tabs>
        <w:spacing w:line="560" w:lineRule="exact"/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szCs w:val="20"/>
        </w:rPr>
        <w:t>附件4</w:t>
      </w:r>
    </w:p>
    <w:p w:rsidR="0026365C" w:rsidRDefault="0026365C">
      <w:pPr>
        <w:spacing w:line="400" w:lineRule="exact"/>
        <w:jc w:val="center"/>
        <w:rPr>
          <w:rFonts w:ascii="黑体" w:eastAsia="黑体" w:hAnsi="黑体"/>
          <w:bCs/>
          <w:color w:val="000000"/>
          <w:sz w:val="36"/>
        </w:rPr>
      </w:pPr>
      <w:r>
        <w:rPr>
          <w:rFonts w:ascii="黑体" w:eastAsia="黑体" w:hAnsi="黑体" w:hint="eastAsia"/>
          <w:bCs/>
          <w:color w:val="000000"/>
          <w:sz w:val="36"/>
        </w:rPr>
        <w:t>常州校区毕业班宿舍</w:t>
      </w:r>
      <w:r>
        <w:rPr>
          <w:rFonts w:ascii="黑体" w:eastAsia="黑体" w:hAnsi="黑体"/>
          <w:bCs/>
          <w:color w:val="000000"/>
          <w:sz w:val="36"/>
        </w:rPr>
        <w:t>包干区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678"/>
      </w:tblGrid>
      <w:tr w:rsidR="0026365C">
        <w:trPr>
          <w:trHeight w:val="454"/>
          <w:jc w:val="center"/>
        </w:trPr>
        <w:tc>
          <w:tcPr>
            <w:tcW w:w="993" w:type="dxa"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b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性别</w:t>
            </w:r>
          </w:p>
        </w:tc>
        <w:tc>
          <w:tcPr>
            <w:tcW w:w="3260" w:type="dxa"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b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宿舍及楼层</w:t>
            </w:r>
          </w:p>
        </w:tc>
        <w:tc>
          <w:tcPr>
            <w:tcW w:w="4678" w:type="dxa"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b/>
                <w:szCs w:val="32"/>
              </w:rPr>
            </w:pPr>
            <w:r>
              <w:rPr>
                <w:rFonts w:ascii="仿宋_GB2312" w:hAnsi="仿宋" w:hint="eastAsia"/>
                <w:b/>
                <w:szCs w:val="32"/>
              </w:rPr>
              <w:t>学院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男生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pacing w:val="-20"/>
                <w:szCs w:val="32"/>
              </w:rPr>
            </w:pPr>
            <w:r>
              <w:rPr>
                <w:rFonts w:ascii="仿宋_GB2312" w:hint="eastAsia"/>
                <w:spacing w:val="-20"/>
                <w:szCs w:val="32"/>
              </w:rPr>
              <w:t>7号楼丙</w:t>
            </w:r>
            <w:r>
              <w:rPr>
                <w:rFonts w:ascii="仿宋_GB2312"/>
                <w:spacing w:val="-20"/>
                <w:szCs w:val="32"/>
              </w:rPr>
              <w:t>单元</w:t>
            </w:r>
            <w:r>
              <w:rPr>
                <w:rFonts w:ascii="仿宋_GB2312" w:hint="eastAsia"/>
                <w:spacing w:val="-20"/>
                <w:szCs w:val="32"/>
              </w:rPr>
              <w:t>1</w:t>
            </w:r>
            <w:r>
              <w:rPr>
                <w:rFonts w:ascii="仿宋_GB2312"/>
                <w:spacing w:val="-20"/>
                <w:szCs w:val="32"/>
              </w:rPr>
              <w:t>-2</w:t>
            </w:r>
            <w:r>
              <w:rPr>
                <w:rFonts w:ascii="仿宋_GB2312" w:hint="eastAsia"/>
                <w:spacing w:val="-20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机电院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pacing w:val="-20"/>
                <w:szCs w:val="32"/>
              </w:rPr>
              <w:t>7号楼丙</w:t>
            </w:r>
            <w:r>
              <w:rPr>
                <w:rFonts w:ascii="仿宋_GB2312"/>
                <w:spacing w:val="-20"/>
                <w:szCs w:val="32"/>
              </w:rPr>
              <w:t>单元3-6</w:t>
            </w:r>
            <w:r>
              <w:rPr>
                <w:rFonts w:ascii="仿宋_GB2312" w:hint="eastAsia"/>
                <w:spacing w:val="-20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商学院</w:t>
            </w:r>
            <w:r>
              <w:rPr>
                <w:rFonts w:ascii="仿宋_GB2312"/>
                <w:szCs w:val="32"/>
              </w:rPr>
              <w:t>（</w:t>
            </w:r>
            <w:r>
              <w:rPr>
                <w:rFonts w:ascii="仿宋_GB2312" w:hint="eastAsia"/>
                <w:szCs w:val="32"/>
              </w:rPr>
              <w:t>常州</w:t>
            </w:r>
            <w:r>
              <w:rPr>
                <w:rFonts w:ascii="仿宋_GB2312"/>
                <w:szCs w:val="32"/>
              </w:rPr>
              <w:t>）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pacing w:val="-20"/>
                <w:szCs w:val="32"/>
              </w:rPr>
            </w:pPr>
            <w:r>
              <w:rPr>
                <w:rFonts w:ascii="仿宋_GB2312" w:hint="eastAsia"/>
                <w:spacing w:val="-20"/>
                <w:szCs w:val="32"/>
              </w:rPr>
              <w:t>7号楼丁</w:t>
            </w:r>
            <w:r>
              <w:rPr>
                <w:rFonts w:ascii="仿宋_GB2312"/>
                <w:spacing w:val="-20"/>
                <w:szCs w:val="32"/>
              </w:rPr>
              <w:t>单元</w:t>
            </w:r>
            <w:r>
              <w:rPr>
                <w:rFonts w:ascii="仿宋_GB2312" w:hint="eastAsia"/>
                <w:spacing w:val="-20"/>
                <w:szCs w:val="32"/>
              </w:rPr>
              <w:t>1</w:t>
            </w:r>
            <w:r>
              <w:rPr>
                <w:rFonts w:ascii="仿宋_GB2312"/>
                <w:spacing w:val="-20"/>
                <w:szCs w:val="32"/>
              </w:rPr>
              <w:t>-6</w:t>
            </w:r>
            <w:r>
              <w:rPr>
                <w:rFonts w:ascii="仿宋_GB2312" w:hint="eastAsia"/>
                <w:spacing w:val="-20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机电院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32"/>
              </w:rPr>
            </w:pPr>
            <w:r>
              <w:rPr>
                <w:rFonts w:ascii="仿宋_GB2312" w:hint="eastAsia"/>
                <w:szCs w:val="32"/>
              </w:rPr>
              <w:t>16号楼1</w:t>
            </w:r>
            <w:r>
              <w:rPr>
                <w:rFonts w:ascii="仿宋_GB2312"/>
                <w:szCs w:val="32"/>
              </w:rPr>
              <w:t>-2</w:t>
            </w:r>
            <w:r>
              <w:rPr>
                <w:rFonts w:ascii="仿宋_GB2312" w:hint="eastAsia"/>
                <w:spacing w:val="-20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机电院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16号楼</w:t>
            </w:r>
            <w:r>
              <w:rPr>
                <w:rFonts w:ascii="仿宋_GB2312"/>
                <w:szCs w:val="32"/>
              </w:rPr>
              <w:t>3-6</w:t>
            </w:r>
            <w:r>
              <w:rPr>
                <w:rFonts w:ascii="仿宋_GB2312" w:hint="eastAsia"/>
                <w:spacing w:val="-20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物联网</w:t>
            </w:r>
            <w:r>
              <w:rPr>
                <w:rFonts w:ascii="仿宋_GB2312"/>
                <w:szCs w:val="32"/>
              </w:rPr>
              <w:t>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女生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7号楼</w:t>
            </w:r>
            <w:r>
              <w:rPr>
                <w:rFonts w:hint="eastAsia"/>
                <w:szCs w:val="32"/>
              </w:rPr>
              <w:t>乙</w:t>
            </w:r>
            <w:r>
              <w:rPr>
                <w:rFonts w:ascii="仿宋_GB2312" w:hint="eastAsia"/>
                <w:szCs w:val="32"/>
              </w:rPr>
              <w:t>单元1-</w:t>
            </w:r>
            <w:r>
              <w:rPr>
                <w:rFonts w:ascii="仿宋_GB2312"/>
                <w:szCs w:val="32"/>
              </w:rPr>
              <w:t>5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物联网院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7号楼</w:t>
            </w:r>
            <w:r>
              <w:rPr>
                <w:rFonts w:hint="eastAsia"/>
                <w:szCs w:val="32"/>
              </w:rPr>
              <w:t>乙</w:t>
            </w:r>
            <w:r>
              <w:rPr>
                <w:rFonts w:ascii="仿宋_GB2312" w:hint="eastAsia"/>
                <w:szCs w:val="32"/>
              </w:rPr>
              <w:t>单元</w:t>
            </w:r>
            <w:r>
              <w:rPr>
                <w:rFonts w:ascii="仿宋_GB2312"/>
                <w:szCs w:val="32"/>
              </w:rPr>
              <w:t>6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机电</w:t>
            </w:r>
            <w:r>
              <w:rPr>
                <w:rFonts w:ascii="仿宋_GB2312"/>
                <w:szCs w:val="32"/>
              </w:rPr>
              <w:t>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11号楼1层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机电院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11号楼</w:t>
            </w:r>
            <w:r>
              <w:rPr>
                <w:rFonts w:ascii="仿宋_GB2312"/>
                <w:szCs w:val="32"/>
              </w:rPr>
              <w:t>2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机电院、商学院（常州）</w:t>
            </w:r>
          </w:p>
        </w:tc>
      </w:tr>
      <w:tr w:rsidR="002636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65C" w:rsidRDefault="0026365C">
            <w:pPr>
              <w:widowControl/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11号楼</w:t>
            </w:r>
            <w:r>
              <w:rPr>
                <w:rFonts w:ascii="仿宋_GB2312"/>
                <w:szCs w:val="32"/>
              </w:rPr>
              <w:t>3-5</w:t>
            </w:r>
            <w:r>
              <w:rPr>
                <w:rFonts w:ascii="仿宋_GB2312" w:hint="eastAsia"/>
                <w:szCs w:val="32"/>
              </w:rPr>
              <w:t>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65C" w:rsidRDefault="0026365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商学院（常州）</w:t>
            </w:r>
          </w:p>
        </w:tc>
      </w:tr>
    </w:tbl>
    <w:p w:rsidR="0026365C" w:rsidRDefault="0026365C">
      <w:pPr>
        <w:spacing w:line="400" w:lineRule="exact"/>
        <w:jc w:val="center"/>
        <w:rPr>
          <w:rFonts w:ascii="黑体" w:eastAsia="黑体" w:hAnsi="黑体"/>
          <w:bCs/>
          <w:sz w:val="36"/>
        </w:rPr>
      </w:pPr>
    </w:p>
    <w:p w:rsidR="0026365C" w:rsidRDefault="0026365C"/>
    <w:p w:rsidR="0061612D" w:rsidRDefault="0061612D">
      <w:pPr>
        <w:tabs>
          <w:tab w:val="left" w:pos="2982"/>
        </w:tabs>
      </w:pPr>
    </w:p>
    <w:p w:rsidR="0061612D" w:rsidRDefault="0061612D">
      <w:pPr>
        <w:tabs>
          <w:tab w:val="left" w:pos="1704"/>
        </w:tabs>
      </w:pPr>
    </w:p>
    <w:p w:rsidR="0026365C" w:rsidRDefault="0026365C">
      <w:pPr>
        <w:tabs>
          <w:tab w:val="left" w:pos="1704"/>
        </w:tabs>
      </w:pPr>
    </w:p>
    <w:p w:rsidR="0026365C" w:rsidRDefault="0026365C">
      <w:pPr>
        <w:tabs>
          <w:tab w:val="left" w:pos="1704"/>
        </w:tabs>
      </w:pPr>
    </w:p>
    <w:p w:rsidR="0061612D" w:rsidRDefault="0061612D">
      <w:pPr>
        <w:tabs>
          <w:tab w:val="left" w:pos="1704"/>
        </w:tabs>
      </w:pPr>
    </w:p>
    <w:p w:rsidR="0061612D" w:rsidRDefault="0061612D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河海大学</w:t>
      </w:r>
      <w:r w:rsidR="0026365C">
        <w:rPr>
          <w:rFonts w:ascii="仿宋_GB2312" w:hint="eastAsia"/>
          <w:sz w:val="28"/>
          <w:szCs w:val="28"/>
        </w:rPr>
        <w:t>学生工作处</w:t>
      </w:r>
      <w:r>
        <w:rPr>
          <w:rFonts w:ascii="仿宋_GB2312" w:hint="eastAsia"/>
          <w:sz w:val="28"/>
          <w:szCs w:val="28"/>
        </w:rPr>
        <w:t xml:space="preserve">                         </w:t>
      </w:r>
      <w:r w:rsidR="0026365C">
        <w:rPr>
          <w:rFonts w:ascii="仿宋_GB2312"/>
          <w:sz w:val="28"/>
          <w:szCs w:val="28"/>
        </w:rPr>
        <w:t>2022</w:t>
      </w:r>
      <w:r w:rsidR="0026365C">
        <w:rPr>
          <w:rFonts w:ascii="仿宋_GB2312" w:hint="eastAsia"/>
          <w:sz w:val="28"/>
          <w:szCs w:val="28"/>
        </w:rPr>
        <w:t>年5月3日</w:t>
      </w:r>
      <w:r>
        <w:rPr>
          <w:rFonts w:ascii="仿宋_GB2312" w:hint="eastAsia"/>
          <w:sz w:val="28"/>
          <w:szCs w:val="28"/>
        </w:rPr>
        <w:t>印发</w:t>
      </w:r>
    </w:p>
    <w:p w:rsidR="0061612D" w:rsidRDefault="0061612D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</w:t>
      </w:r>
      <w:r w:rsidR="0026365C">
        <w:rPr>
          <w:rFonts w:hint="eastAsia"/>
          <w:sz w:val="28"/>
          <w:szCs w:val="28"/>
        </w:rPr>
        <w:t>沈</w:t>
      </w:r>
      <w:r w:rsidR="0026365C">
        <w:rPr>
          <w:rFonts w:hint="eastAsia"/>
          <w:sz w:val="28"/>
          <w:szCs w:val="28"/>
        </w:rPr>
        <w:t xml:space="preserve"> </w:t>
      </w:r>
      <w:r w:rsidR="0026365C">
        <w:rPr>
          <w:sz w:val="28"/>
          <w:szCs w:val="28"/>
        </w:rPr>
        <w:t xml:space="preserve"> </w:t>
      </w:r>
      <w:r w:rsidR="0026365C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9" w:name="create_person"/>
      <w:r w:rsidR="0026365C">
        <w:rPr>
          <w:rFonts w:hint="eastAsia"/>
          <w:sz w:val="28"/>
        </w:rPr>
        <w:t>陈</w:t>
      </w:r>
      <w:r w:rsidR="0026365C">
        <w:rPr>
          <w:rFonts w:hint="eastAsia"/>
          <w:sz w:val="28"/>
        </w:rPr>
        <w:t xml:space="preserve"> </w:t>
      </w:r>
      <w:r w:rsidR="0026365C">
        <w:rPr>
          <w:sz w:val="28"/>
        </w:rPr>
        <w:t xml:space="preserve"> </w:t>
      </w:r>
      <w:r w:rsidR="0026365C">
        <w:rPr>
          <w:rFonts w:hint="eastAsia"/>
          <w:sz w:val="28"/>
        </w:rPr>
        <w:t>智</w:t>
      </w:r>
      <w:bookmarkEnd w:id="9"/>
    </w:p>
    <w:sectPr w:rsidR="0061612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34" w:rsidRDefault="00F63B34">
      <w:r>
        <w:separator/>
      </w:r>
    </w:p>
  </w:endnote>
  <w:endnote w:type="continuationSeparator" w:id="0">
    <w:p w:rsidR="00F63B34" w:rsidRDefault="00F6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34" w:rsidRDefault="00F63B34">
      <w:r>
        <w:separator/>
      </w:r>
    </w:p>
  </w:footnote>
  <w:footnote w:type="continuationSeparator" w:id="0">
    <w:p w:rsidR="00F63B34" w:rsidRDefault="00F6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365C"/>
    <w:rsid w:val="002674F1"/>
    <w:rsid w:val="00272744"/>
    <w:rsid w:val="00280F28"/>
    <w:rsid w:val="002D59C7"/>
    <w:rsid w:val="002E3FE0"/>
    <w:rsid w:val="00334F75"/>
    <w:rsid w:val="003D3473"/>
    <w:rsid w:val="003F5418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3B34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038986C-30BE-455F-8B6F-A4743452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Company>微软中国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2022-05-03T00:36:00Z</dcterms:created>
  <dcterms:modified xsi:type="dcterms:W3CDTF">2022-05-03T00:36:00Z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