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附件</w:t>
      </w:r>
      <w:r>
        <w:rPr>
          <w:rFonts w:hint="eastAsia" w:ascii="黑体" w:hAnsi="黑体" w:eastAsia="黑体" w:cs="黑体"/>
          <w:lang w:val="en-US" w:eastAsia="zh-CN"/>
        </w:rPr>
        <w:t>4</w:t>
      </w:r>
      <w:bookmarkStart w:id="0" w:name="_GoBack"/>
      <w:bookmarkEnd w:id="0"/>
      <w:r>
        <w:rPr>
          <w:rFonts w:hint="eastAsia" w:ascii="黑体" w:hAnsi="黑体" w:eastAsia="黑体" w:cs="黑体"/>
        </w:rPr>
        <w:t xml:space="preserve"> </w:t>
      </w:r>
    </w:p>
    <w:p>
      <w:pPr>
        <w:spacing w:line="500" w:lineRule="exac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河海大学20</w:t>
      </w:r>
      <w:r>
        <w:rPr>
          <w:rFonts w:hint="eastAsia" w:ascii="黑体" w:eastAsia="黑体"/>
          <w:sz w:val="36"/>
          <w:szCs w:val="36"/>
          <w:lang w:val="en-US" w:eastAsia="zh-CN"/>
        </w:rPr>
        <w:t>20</w:t>
      </w:r>
      <w:r>
        <w:rPr>
          <w:rFonts w:hint="eastAsia" w:ascii="黑体" w:eastAsia="黑体"/>
          <w:sz w:val="36"/>
          <w:szCs w:val="36"/>
        </w:rPr>
        <w:t>年度辅导员工作学院考评表</w:t>
      </w:r>
    </w:p>
    <w:p>
      <w:pPr>
        <w:spacing w:line="500" w:lineRule="exact"/>
        <w:jc w:val="center"/>
        <w:rPr>
          <w:rFonts w:ascii="黑体" w:eastAsia="黑体"/>
          <w:sz w:val="36"/>
          <w:szCs w:val="36"/>
        </w:rPr>
      </w:pPr>
    </w:p>
    <w:tbl>
      <w:tblPr>
        <w:tblStyle w:val="5"/>
        <w:tblW w:w="852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3864"/>
        <w:gridCol w:w="1733"/>
        <w:gridCol w:w="16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247" w:type="dxa"/>
            <w:vAlign w:val="center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学院</w:t>
            </w:r>
          </w:p>
        </w:tc>
        <w:tc>
          <w:tcPr>
            <w:tcW w:w="3864" w:type="dxa"/>
            <w:vAlign w:val="center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33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辅导员姓名</w:t>
            </w:r>
          </w:p>
        </w:tc>
        <w:tc>
          <w:tcPr>
            <w:tcW w:w="16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247" w:type="dxa"/>
            <w:vAlign w:val="center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3864" w:type="dxa"/>
            <w:vAlign w:val="center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主要考察项目</w:t>
            </w:r>
          </w:p>
        </w:tc>
        <w:tc>
          <w:tcPr>
            <w:tcW w:w="1733" w:type="dxa"/>
            <w:vAlign w:val="center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项目分值</w:t>
            </w:r>
          </w:p>
        </w:tc>
        <w:tc>
          <w:tcPr>
            <w:tcW w:w="1678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7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3864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思想政治教育工作</w:t>
            </w:r>
          </w:p>
        </w:tc>
        <w:tc>
          <w:tcPr>
            <w:tcW w:w="1733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1678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7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3864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党团组织建设工作</w:t>
            </w:r>
          </w:p>
        </w:tc>
        <w:tc>
          <w:tcPr>
            <w:tcW w:w="1733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1678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7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3864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学风建设与学业指导</w:t>
            </w:r>
          </w:p>
        </w:tc>
        <w:tc>
          <w:tcPr>
            <w:tcW w:w="1733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1678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7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3864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日常管理和服务</w:t>
            </w:r>
          </w:p>
        </w:tc>
        <w:tc>
          <w:tcPr>
            <w:tcW w:w="1733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1678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7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3864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心理健康教育</w:t>
            </w:r>
          </w:p>
        </w:tc>
        <w:tc>
          <w:tcPr>
            <w:tcW w:w="1733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1678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7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3864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资助育人工作</w:t>
            </w:r>
          </w:p>
        </w:tc>
        <w:tc>
          <w:tcPr>
            <w:tcW w:w="1733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1678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7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3864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学生骨干队伍建设</w:t>
            </w:r>
          </w:p>
        </w:tc>
        <w:tc>
          <w:tcPr>
            <w:tcW w:w="1733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1678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7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3864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校园文化活动与社会实践</w:t>
            </w:r>
          </w:p>
        </w:tc>
        <w:tc>
          <w:tcPr>
            <w:tcW w:w="1733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1678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7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3864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职业生涯规划与就业指导</w:t>
            </w:r>
          </w:p>
        </w:tc>
        <w:tc>
          <w:tcPr>
            <w:tcW w:w="1733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1678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7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3864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安全稳定工作</w:t>
            </w:r>
          </w:p>
        </w:tc>
        <w:tc>
          <w:tcPr>
            <w:tcW w:w="1733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1678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84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考核总分</w:t>
            </w:r>
          </w:p>
        </w:tc>
        <w:tc>
          <w:tcPr>
            <w:tcW w:w="1678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4" w:hRule="atLeast"/>
          <w:jc w:val="center"/>
        </w:trPr>
        <w:tc>
          <w:tcPr>
            <w:tcW w:w="8522" w:type="dxa"/>
            <w:gridSpan w:val="4"/>
            <w:tcBorders>
              <w:right w:val="single" w:color="auto" w:sz="4" w:space="0"/>
            </w:tcBorders>
          </w:tcPr>
          <w:p>
            <w:pPr>
              <w:spacing w:line="360" w:lineRule="auto"/>
              <w:ind w:firstLine="562" w:firstLineChars="200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考核等级：</w:t>
            </w:r>
            <w:r>
              <w:rPr>
                <w:rFonts w:hint="eastAsia"/>
                <w:b/>
                <w:bCs/>
                <w:sz w:val="28"/>
                <w:szCs w:val="28"/>
                <w:u w:val="single"/>
              </w:rPr>
              <w:t xml:space="preserve">         </w:t>
            </w:r>
          </w:p>
          <w:p>
            <w:pPr>
              <w:spacing w:line="360" w:lineRule="auto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学院考核小组成员（签名）： </w:t>
            </w:r>
            <w:r>
              <w:rPr>
                <w:sz w:val="28"/>
                <w:szCs w:val="28"/>
              </w:rPr>
              <w:t xml:space="preserve">          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>
            <w:pPr>
              <w:spacing w:line="360" w:lineRule="auto"/>
              <w:jc w:val="left"/>
              <w:rPr>
                <w:sz w:val="28"/>
                <w:szCs w:val="28"/>
              </w:rPr>
            </w:pPr>
          </w:p>
          <w:p>
            <w:pPr>
              <w:spacing w:line="360" w:lineRule="auto"/>
              <w:ind w:right="1104"/>
              <w:jc w:val="right"/>
              <w:rPr>
                <w:sz w:val="28"/>
                <w:szCs w:val="28"/>
              </w:rPr>
            </w:pPr>
          </w:p>
          <w:p>
            <w:pPr>
              <w:spacing w:line="360" w:lineRule="auto"/>
              <w:ind w:right="1104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（盖章）                               </w:t>
            </w:r>
          </w:p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年    月    日</w:t>
            </w:r>
          </w:p>
        </w:tc>
      </w:tr>
    </w:tbl>
    <w:p>
      <w:pPr>
        <w:pStyle w:val="2"/>
        <w:spacing w:line="360" w:lineRule="exact"/>
        <w:ind w:firstLine="281" w:firstLineChars="100"/>
        <w:rPr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注：考核总分60分及以上为合格，60分以下为不合格。此表由学院考核小组填写，每位辅导员一张。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B0122D"/>
    <w:rsid w:val="00035104"/>
    <w:rsid w:val="00351B17"/>
    <w:rsid w:val="007F7E17"/>
    <w:rsid w:val="00A132DB"/>
    <w:rsid w:val="00EB1202"/>
    <w:rsid w:val="06220C10"/>
    <w:rsid w:val="07DC2269"/>
    <w:rsid w:val="0B460BA7"/>
    <w:rsid w:val="0EB0122D"/>
    <w:rsid w:val="1A7F0A86"/>
    <w:rsid w:val="1B8D5D05"/>
    <w:rsid w:val="21AB1CA4"/>
    <w:rsid w:val="2A4E04A4"/>
    <w:rsid w:val="47842C88"/>
    <w:rsid w:val="481D018A"/>
    <w:rsid w:val="49CE47EC"/>
    <w:rsid w:val="4D8B25F1"/>
    <w:rsid w:val="6786428A"/>
    <w:rsid w:val="70B73E6B"/>
    <w:rsid w:val="74605182"/>
    <w:rsid w:val="7DCA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Times New Roman" w:hAnsi="Times New Roman" w:eastAsia="宋体"/>
      <w:sz w:val="24"/>
      <w:szCs w:val="20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342</Characters>
  <Lines>2</Lines>
  <Paragraphs>1</Paragraphs>
  <TotalTime>5</TotalTime>
  <ScaleCrop>false</ScaleCrop>
  <LinksUpToDate>false</LinksUpToDate>
  <CharactersWithSpaces>401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2019-04-09T14:44:00Z</dcterms:created>
  <dc:creator>Administrator</dc:creator>
  <cp:lastModifiedBy>孙悦</cp:lastModifiedBy>
  <dcterms:modified xsi:type="dcterms:W3CDTF">2021-04-22T09:25:23Z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8218E528DCD346469F2D0D209586C608</vt:lpwstr>
  </property>
</Properties>
</file>